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79"/>
        <w:pBdr/>
        <w:spacing w:line="276" w:lineRule="auto"/>
        <w:ind/>
        <w:jc w:val="both"/>
        <w:rPr>
          <w:b/>
          <w:bCs/>
          <w:sz w:val="24"/>
        </w:rPr>
      </w:pPr>
      <w:r>
        <w:rPr>
          <w:bCs/>
          <w:sz w:val="24"/>
        </w:rPr>
        <w:t xml:space="preserve">Sylabus z predmetu:</w:t>
      </w:r>
      <w:r>
        <w:rPr>
          <w:b/>
          <w:bCs/>
          <w:sz w:val="24"/>
        </w:rPr>
        <w:t xml:space="preserve"> Dialektológia</w:t>
      </w:r>
      <w:r>
        <w:rPr>
          <w:b/>
          <w:bCs/>
          <w:sz w:val="24"/>
        </w:rPr>
        <w:t xml:space="preserve"> (</w:t>
      </w:r>
      <w:r>
        <w:rPr>
          <w:b/>
          <w:bCs/>
          <w:sz w:val="24"/>
        </w:rPr>
        <w:t xml:space="preserve">1ISMK/U2DIAL/22</w:t>
      </w:r>
      <w:r>
        <w:rPr>
          <w:b/>
          <w:bCs/>
          <w:sz w:val="24"/>
        </w:rPr>
        <w:t xml:space="preserve">)</w:t>
      </w:r>
      <w:r>
        <w:rPr>
          <w:b/>
          <w:bCs/>
          <w:sz w:val="24"/>
        </w:rPr>
      </w:r>
      <w:r>
        <w:rPr>
          <w:b/>
          <w:bCs/>
          <w:sz w:val="24"/>
        </w:rPr>
      </w:r>
    </w:p>
    <w:p>
      <w:pPr>
        <w:pBdr/>
        <w:spacing w:line="276" w:lineRule="auto"/>
        <w:ind/>
        <w:rPr>
          <w:b/>
          <w:lang w:val="sk-SK"/>
        </w:rPr>
      </w:pPr>
      <w:r>
        <w:rPr>
          <w:b/>
          <w:lang w:val="sk-SK"/>
        </w:rPr>
      </w:r>
      <w:r>
        <w:rPr>
          <w:b/>
          <w:lang w:val="sk-SK"/>
        </w:rPr>
      </w:r>
      <w:r>
        <w:rPr>
          <w:b/>
          <w:lang w:val="sk-SK"/>
        </w:rPr>
      </w:r>
    </w:p>
    <w:p>
      <w:pPr>
        <w:pStyle w:val="879"/>
        <w:pBdr/>
        <w:spacing w:line="276" w:lineRule="auto"/>
        <w:ind/>
        <w:jc w:val="both"/>
        <w:rPr>
          <w:sz w:val="24"/>
        </w:rPr>
      </w:pPr>
      <w:r>
        <w:rPr>
          <w:b/>
          <w:sz w:val="24"/>
        </w:rPr>
        <w:t xml:space="preserve">Vyučujúca</w:t>
      </w:r>
      <w:r>
        <w:rPr>
          <w:b/>
          <w:sz w:val="24"/>
        </w:rPr>
        <w:t xml:space="preserve">:</w:t>
      </w:r>
      <w:r>
        <w:rPr>
          <w:sz w:val="24"/>
        </w:rPr>
        <w:t xml:space="preserve"> Mgr. Veronika </w:t>
      </w:r>
      <w:r>
        <w:rPr>
          <w:sz w:val="24"/>
        </w:rPr>
        <w:t xml:space="preserve">Gregová</w:t>
      </w:r>
      <w:r>
        <w:rPr>
          <w:sz w:val="24"/>
        </w:rPr>
        <w:t xml:space="preserve">, PhD.</w:t>
      </w:r>
      <w:r>
        <w:rPr>
          <w:sz w:val="24"/>
        </w:rPr>
      </w:r>
      <w:r>
        <w:rPr>
          <w:sz w:val="24"/>
        </w:rPr>
      </w:r>
    </w:p>
    <w:p>
      <w:pPr>
        <w:pBdr/>
        <w:spacing w:line="276" w:lineRule="auto"/>
        <w:ind/>
        <w:jc w:val="both"/>
        <w:rPr/>
      </w:pPr>
      <w:r>
        <w:rPr>
          <w:b/>
        </w:rPr>
        <w:t xml:space="preserve">Študijný</w:t>
      </w:r>
      <w:r>
        <w:rPr>
          <w:b/>
        </w:rPr>
        <w:t xml:space="preserve"> odbor: </w:t>
      </w:r>
      <w:r>
        <w:t xml:space="preserve">učiteľstvo</w:t>
      </w:r>
      <w:r>
        <w:t xml:space="preserve"> </w:t>
      </w:r>
      <w:r>
        <w:t xml:space="preserve">a pedagogické </w:t>
      </w:r>
      <w:r>
        <w:t xml:space="preserve">vedy</w:t>
      </w:r>
      <w:r/>
    </w:p>
    <w:p>
      <w:pPr>
        <w:pBdr/>
        <w:spacing w:line="276" w:lineRule="auto"/>
        <w:ind/>
        <w:jc w:val="both"/>
        <w:rPr/>
      </w:pPr>
      <w:r>
        <w:rPr>
          <w:b/>
        </w:rPr>
        <w:t xml:space="preserve">Študijný</w:t>
      </w:r>
      <w:r>
        <w:rPr>
          <w:b/>
        </w:rPr>
        <w:t xml:space="preserve"> program: </w:t>
      </w:r>
      <w:r>
        <w:t xml:space="preserve">učiteľstvo</w:t>
      </w:r>
      <w:r>
        <w:t xml:space="preserve"> slovenského jazyka a </w:t>
      </w:r>
      <w:r>
        <w:t xml:space="preserve">literatúry</w:t>
      </w:r>
      <w:r>
        <w:t xml:space="preserve"> v</w:t>
      </w:r>
      <w:r>
        <w:t xml:space="preserve"> </w:t>
      </w:r>
      <w:r>
        <w:t xml:space="preserve">kombinácii</w:t>
      </w:r>
      <w:r/>
    </w:p>
    <w:p>
      <w:pPr>
        <w:pStyle w:val="879"/>
        <w:pBdr/>
        <w:spacing w:line="276" w:lineRule="auto"/>
        <w:ind/>
        <w:jc w:val="both"/>
        <w:rPr>
          <w:sz w:val="24"/>
        </w:rPr>
      </w:pPr>
      <w:r>
        <w:rPr>
          <w:b/>
          <w:sz w:val="24"/>
        </w:rPr>
        <w:t xml:space="preserve">Ročník</w:t>
      </w:r>
      <w:r>
        <w:rPr>
          <w:b/>
          <w:sz w:val="24"/>
        </w:rPr>
        <w:t xml:space="preserve">/stupeň</w:t>
      </w:r>
      <w:r>
        <w:rPr>
          <w:b/>
          <w:sz w:val="24"/>
        </w:rPr>
        <w:t xml:space="preserve">:</w:t>
      </w:r>
      <w:r>
        <w:rPr>
          <w:sz w:val="24"/>
        </w:rPr>
        <w:t xml:space="preserve"> </w:t>
      </w:r>
      <w:r>
        <w:rPr>
          <w:sz w:val="24"/>
        </w:rPr>
        <w:t xml:space="preserve">2./Mgr.</w:t>
      </w:r>
      <w:r>
        <w:rPr>
          <w:sz w:val="24"/>
        </w:rPr>
      </w:r>
      <w:r>
        <w:rPr>
          <w:sz w:val="24"/>
        </w:rPr>
      </w:r>
    </w:p>
    <w:p>
      <w:pPr>
        <w:pBdr/>
        <w:spacing w:line="276" w:lineRule="auto"/>
        <w:ind/>
        <w:jc w:val="both"/>
        <w:rPr/>
      </w:pPr>
      <w:r>
        <w:rPr>
          <w:b/>
        </w:rPr>
        <w:t xml:space="preserve">Semester</w:t>
      </w:r>
      <w:r>
        <w:rPr>
          <w:b/>
        </w:rPr>
        <w:t xml:space="preserve">:</w:t>
      </w:r>
      <w:r>
        <w:t xml:space="preserve"> </w:t>
      </w:r>
      <w:r>
        <w:t xml:space="preserve">zimný</w:t>
      </w:r>
      <w:bookmarkStart w:id="0" w:name="_GoBack"/>
      <w:r/>
      <w:bookmarkEnd w:id="0"/>
      <w:r/>
      <w:r/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lang w:val="sk-SK"/>
        </w:rPr>
      </w:pPr>
      <w:r>
        <w:rPr>
          <w:b/>
          <w:lang w:val="sk-SK"/>
        </w:rPr>
        <w:t xml:space="preserve">Akademický rok:</w:t>
      </w:r>
      <w:r>
        <w:rPr>
          <w:lang w:val="sk-SK"/>
        </w:rPr>
        <w:t xml:space="preserve"> 20</w:t>
      </w:r>
      <w:r>
        <w:rPr>
          <w:lang w:val="sk-SK"/>
        </w:rPr>
        <w:t xml:space="preserve">25</w:t>
      </w:r>
      <w:r>
        <w:rPr>
          <w:lang w:val="sk-SK"/>
        </w:rPr>
        <w:t xml:space="preserve">/202</w:t>
      </w:r>
      <w:r>
        <w:rPr>
          <w:lang w:val="sk-SK"/>
        </w:rPr>
        <w:t xml:space="preserve">6</w:t>
      </w:r>
      <w:r>
        <w:rPr>
          <w:lang w:val="sk-SK"/>
        </w:rPr>
      </w:r>
    </w:p>
    <w:p>
      <w:pPr>
        <w:pBdr/>
        <w:spacing w:line="276" w:lineRule="auto"/>
        <w:ind/>
        <w:jc w:val="both"/>
        <w:rPr/>
      </w:pPr>
      <w:r>
        <w:rPr>
          <w:b/>
        </w:rPr>
        <w:t xml:space="preserve">Spôsob</w:t>
      </w:r>
      <w:r>
        <w:rPr>
          <w:b/>
        </w:rPr>
        <w:t xml:space="preserve"> </w:t>
      </w:r>
      <w:r>
        <w:rPr>
          <w:b/>
        </w:rPr>
        <w:t xml:space="preserve">ukončenia</w:t>
      </w:r>
      <w:r>
        <w:rPr>
          <w:b/>
        </w:rPr>
        <w:t xml:space="preserve">:</w:t>
      </w:r>
      <w:r>
        <w:t xml:space="preserve"> </w:t>
      </w:r>
      <w:r>
        <w:t xml:space="preserve">priebežné</w:t>
      </w:r>
      <w:r>
        <w:t xml:space="preserve"> </w:t>
      </w:r>
      <w:r>
        <w:t xml:space="preserve">hodnotenie</w:t>
      </w:r>
      <w:r/>
    </w:p>
    <w:p>
      <w:pPr>
        <w:pBdr/>
        <w:spacing w:line="276" w:lineRule="auto"/>
        <w:ind/>
        <w:jc w:val="both"/>
        <w:rPr>
          <w:b/>
        </w:rPr>
      </w:pPr>
      <w:r>
        <w:rPr>
          <w:b/>
        </w:rPr>
        <w:t xml:space="preserve">Typ </w:t>
      </w:r>
      <w:r>
        <w:rPr>
          <w:b/>
        </w:rPr>
        <w:t xml:space="preserve">predmetu</w:t>
      </w:r>
      <w:r>
        <w:rPr>
          <w:b/>
        </w:rPr>
        <w:t xml:space="preserve">:</w:t>
      </w:r>
      <w:r>
        <w:rPr>
          <w:b/>
        </w:rPr>
        <w:t xml:space="preserve"> </w:t>
      </w:r>
      <w:r>
        <w:t xml:space="preserve">povinný</w:t>
      </w:r>
      <w:r>
        <w:rPr>
          <w:b/>
        </w:rPr>
      </w:r>
      <w:r>
        <w:rPr>
          <w:b/>
        </w:rPr>
      </w:r>
    </w:p>
    <w:p>
      <w:pPr>
        <w:pBdr/>
        <w:spacing w:line="276" w:lineRule="auto"/>
        <w:ind/>
        <w:jc w:val="both"/>
        <w:rPr/>
      </w:pPr>
      <w:r>
        <w:rPr>
          <w:b/>
        </w:rPr>
        <w:t xml:space="preserve">Počet </w:t>
      </w:r>
      <w:r>
        <w:rPr>
          <w:b/>
        </w:rPr>
        <w:t xml:space="preserve">kreditov</w:t>
      </w:r>
      <w:r>
        <w:rPr>
          <w:b/>
        </w:rPr>
        <w:t xml:space="preserve">:</w:t>
      </w:r>
      <w:r>
        <w:t xml:space="preserve"> 2</w:t>
      </w:r>
      <w:r/>
    </w:p>
    <w:p>
      <w:pPr>
        <w:pBdr/>
        <w:spacing w:line="276" w:lineRule="auto"/>
        <w:ind/>
        <w:jc w:val="both"/>
        <w:rPr/>
      </w:pPr>
      <w:r>
        <w:rPr>
          <w:b/>
        </w:rPr>
        <w:t xml:space="preserve">R</w:t>
      </w:r>
      <w:r>
        <w:rPr>
          <w:b/>
        </w:rPr>
        <w:t xml:space="preserve">ozsah výučby</w:t>
      </w:r>
      <w:r>
        <w:rPr>
          <w:b/>
        </w:rPr>
        <w:t xml:space="preserve"> </w:t>
      </w:r>
      <w:r>
        <w:rPr>
          <w:b/>
        </w:rPr>
        <w:t xml:space="preserve">predmetu</w:t>
      </w:r>
      <w:r>
        <w:rPr>
          <w:b/>
        </w:rPr>
        <w:t xml:space="preserve">:</w:t>
      </w:r>
      <w:r>
        <w:t xml:space="preserve"> </w:t>
      </w:r>
      <w:r>
        <w:t xml:space="preserve">týždenne</w:t>
      </w:r>
      <w:r>
        <w:t xml:space="preserve"> </w:t>
      </w:r>
      <w:r>
        <w:t xml:space="preserve">1 hod. </w:t>
      </w:r>
      <w:r>
        <w:t xml:space="preserve">seminár</w:t>
      </w:r>
      <w:r>
        <w:t xml:space="preserve">a</w:t>
      </w:r>
      <w:r/>
    </w:p>
    <w:p>
      <w:pPr>
        <w:pBdr/>
        <w:spacing w:line="276" w:lineRule="auto"/>
        <w:ind/>
        <w:jc w:val="both"/>
        <w:rPr/>
      </w:pPr>
      <w:r/>
      <w:r/>
    </w:p>
    <w:p>
      <w:pPr>
        <w:pBdr/>
        <w:spacing w:line="276" w:lineRule="auto"/>
        <w:ind/>
        <w:jc w:val="both"/>
        <w:rPr>
          <w:lang w:val="sk-SK"/>
        </w:rPr>
      </w:pPr>
      <w:r>
        <w:rPr>
          <w:b/>
          <w:lang w:val="sk-SK"/>
        </w:rPr>
        <w:t xml:space="preserve">Cieľ predmetu: </w:t>
      </w:r>
      <w:r>
        <w:rPr>
          <w:lang w:val="sk-SK"/>
        </w:rPr>
        <w:t xml:space="preserve">Charakteristika jednotlivých nárečí na základe praslovanských reziduálnych javov západoslovanského a nezápadoslovanského pôvodu, fonologická, morfologická a lexikálna charakteristika týchto nárečí a rozbor konkrétnych nárečových textov.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/>
        <w:jc w:val="both"/>
        <w:rPr/>
      </w:pPr>
      <w:r/>
      <w:r/>
    </w:p>
    <w:p>
      <w:pPr>
        <w:pBdr/>
        <w:spacing w:line="276" w:lineRule="auto"/>
        <w:ind/>
        <w:jc w:val="both"/>
        <w:rPr>
          <w:b/>
          <w:lang w:val="sk-SK"/>
        </w:rPr>
      </w:pPr>
      <w:r>
        <w:rPr>
          <w:b/>
          <w:lang w:val="sk-SK"/>
        </w:rPr>
        <w:t xml:space="preserve">PROGRAM SEMINÁROV:</w:t>
      </w:r>
      <w:r>
        <w:rPr>
          <w:b/>
          <w:lang w:val="sk-SK"/>
        </w:rPr>
      </w:r>
      <w:r>
        <w:rPr>
          <w:b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1. týždeň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/>
        <w:jc w:val="both"/>
        <w:rPr>
          <w:bCs/>
          <w:lang w:val="sk-SK"/>
        </w:rPr>
      </w:pPr>
      <w:r>
        <w:rPr>
          <w:b/>
          <w:bCs/>
          <w:lang w:val="sk-SK"/>
        </w:rPr>
        <w:t xml:space="preserve">Organizačné pokyny</w:t>
      </w:r>
      <w:r>
        <w:rPr>
          <w:b/>
          <w:bCs/>
          <w:lang w:val="sk-SK"/>
        </w:rPr>
        <w:t xml:space="preserve">.</w:t>
      </w:r>
      <w:r>
        <w:rPr>
          <w:b/>
          <w:bCs/>
          <w:lang w:val="sk-SK"/>
        </w:rPr>
        <w:t xml:space="preserve"> </w:t>
      </w:r>
      <w:r>
        <w:rPr>
          <w:bCs/>
          <w:lang w:val="sk-SK"/>
        </w:rPr>
        <w:t xml:space="preserve">Oboznámenie sa s náplňou seminárov a podmienkami na úspešné absolvovanie predmetu. Pokyny k</w:t>
      </w:r>
      <w:r>
        <w:rPr>
          <w:bCs/>
          <w:lang w:val="sk-SK"/>
        </w:rPr>
        <w:t xml:space="preserve"> </w:t>
      </w:r>
      <w:r>
        <w:rPr>
          <w:bCs/>
          <w:lang w:val="sk-SK"/>
        </w:rPr>
        <w:t xml:space="preserve">vypracovaniu</w:t>
      </w:r>
      <w:r>
        <w:rPr>
          <w:bCs/>
          <w:lang w:val="sk-SK"/>
        </w:rPr>
        <w:t xml:space="preserve"> a prezentácii</w:t>
      </w:r>
      <w:r>
        <w:rPr>
          <w:bCs/>
          <w:lang w:val="sk-SK"/>
        </w:rPr>
        <w:t xml:space="preserve"> seminárnej práce.</w:t>
      </w:r>
      <w:r>
        <w:rPr>
          <w:bCs/>
          <w:lang w:val="sk-SK"/>
        </w:rPr>
      </w:r>
      <w:r>
        <w:rPr>
          <w:bCs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i/>
          <w:iCs/>
          <w:highlight w:val="none"/>
          <w:lang w:val="sk-SK"/>
        </w:rPr>
      </w:r>
      <w:r>
        <w:rPr>
          <w:b/>
          <w:bCs/>
          <w:i/>
          <w:iCs/>
          <w:highlight w:val="none"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i/>
          <w:highlight w:val="none"/>
          <w:lang w:val="sk-SK"/>
        </w:rPr>
      </w:pPr>
      <w:r>
        <w:rPr>
          <w:b/>
          <w:bCs/>
          <w:lang w:val="sk-SK"/>
        </w:rPr>
        <w:t xml:space="preserve">Literatúra na </w:t>
      </w:r>
      <w:r>
        <w:rPr>
          <w:b/>
          <w:bCs/>
          <w:lang w:val="sk-SK"/>
        </w:rPr>
        <w:t xml:space="preserve">samoštúdium</w:t>
      </w:r>
      <w:r>
        <w:rPr>
          <w:b/>
          <w:bCs/>
          <w:lang w:val="sk-SK"/>
        </w:rPr>
        <w:t xml:space="preserve">: G. </w:t>
      </w:r>
      <w:r>
        <w:rPr>
          <w:b/>
          <w:bCs/>
          <w:lang w:val="sk-SK"/>
        </w:rPr>
        <w:t xml:space="preserve">Múcsková</w:t>
      </w:r>
      <w:r>
        <w:rPr>
          <w:b/>
          <w:bCs/>
          <w:lang w:val="sk-SK"/>
        </w:rPr>
        <w:t xml:space="preserve">: </w:t>
      </w:r>
      <w:r>
        <w:rPr>
          <w:b/>
          <w:bCs/>
          <w:i/>
          <w:iCs/>
          <w:lang w:val="sk-SK"/>
        </w:rPr>
        <w:t xml:space="preserve">Nárečie ako dynamická varieta</w:t>
      </w:r>
      <w:r>
        <w:rPr>
          <w:b/>
          <w:bCs/>
          <w:i/>
          <w:highlight w:val="none"/>
          <w:lang w:val="sk-SK"/>
        </w:rPr>
      </w:r>
      <w:r>
        <w:rPr>
          <w:b/>
          <w:bCs/>
          <w:i/>
          <w:highlight w:val="none"/>
          <w:lang w:val="sk-SK"/>
        </w:rPr>
      </w:r>
    </w:p>
    <w:p>
      <w:pPr>
        <w:pBdr/>
        <w:spacing w:line="276" w:lineRule="auto"/>
        <w:ind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In: </w:t>
      </w:r>
      <w:r>
        <w:rPr>
          <w:sz w:val="22"/>
          <w:szCs w:val="22"/>
          <w:lang w:val="sk-SK"/>
        </w:rPr>
        <w:t xml:space="preserve">Múcsková</w:t>
      </w:r>
      <w:r>
        <w:rPr>
          <w:sz w:val="22"/>
          <w:szCs w:val="22"/>
          <w:lang w:val="sk-SK"/>
        </w:rPr>
        <w:t xml:space="preserve">, G.</w:t>
      </w:r>
      <w:r>
        <w:rPr>
          <w:sz w:val="22"/>
          <w:szCs w:val="22"/>
        </w:rPr>
        <w:t xml:space="preserve"> – Muziková, K. – </w:t>
      </w:r>
      <w:r>
        <w:rPr>
          <w:sz w:val="22"/>
          <w:szCs w:val="22"/>
        </w:rPr>
        <w:t xml:space="preserve">Wambach</w:t>
      </w:r>
      <w:r>
        <w:rPr>
          <w:sz w:val="22"/>
          <w:szCs w:val="22"/>
        </w:rPr>
        <w:t xml:space="preserve">, V.: Praktická </w:t>
      </w:r>
      <w:r>
        <w:rPr>
          <w:sz w:val="22"/>
          <w:szCs w:val="22"/>
        </w:rPr>
        <w:t xml:space="preserve">dialektológia</w:t>
      </w:r>
      <w:r>
        <w:rPr>
          <w:sz w:val="22"/>
          <w:szCs w:val="22"/>
        </w:rPr>
        <w:t xml:space="preserve"> (vysokoškolská </w:t>
      </w:r>
      <w:r>
        <w:rPr>
          <w:sz w:val="22"/>
          <w:szCs w:val="22"/>
        </w:rPr>
        <w:t xml:space="preserve">príručka</w:t>
      </w:r>
      <w:r>
        <w:rPr>
          <w:sz w:val="22"/>
          <w:szCs w:val="22"/>
        </w:rPr>
        <w:t xml:space="preserve"> na </w:t>
      </w:r>
      <w:r>
        <w:rPr>
          <w:sz w:val="22"/>
          <w:szCs w:val="22"/>
        </w:rPr>
        <w:t xml:space="preserve">nárečovú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interpretáciu</w:t>
      </w:r>
      <w:r>
        <w:rPr>
          <w:sz w:val="22"/>
          <w:szCs w:val="22"/>
        </w:rPr>
        <w:t xml:space="preserve">). </w:t>
      </w:r>
      <w:r>
        <w:rPr>
          <w:rStyle w:val="889"/>
          <w:b w:val="0"/>
          <w:sz w:val="22"/>
          <w:szCs w:val="22"/>
        </w:rPr>
        <w:t xml:space="preserve">Wien</w:t>
      </w:r>
      <w:r>
        <w:rPr>
          <w:rStyle w:val="889"/>
          <w:b w:val="0"/>
          <w:sz w:val="22"/>
          <w:szCs w:val="22"/>
        </w:rPr>
        <w:t xml:space="preserve">: </w:t>
      </w:r>
      <w:r>
        <w:rPr>
          <w:rStyle w:val="889"/>
          <w:b w:val="0"/>
          <w:sz w:val="22"/>
          <w:szCs w:val="22"/>
        </w:rPr>
        <w:t xml:space="preserve">Facultas</w:t>
      </w:r>
      <w:r>
        <w:rPr>
          <w:rStyle w:val="889"/>
          <w:b w:val="0"/>
          <w:sz w:val="22"/>
          <w:szCs w:val="22"/>
        </w:rPr>
        <w:t xml:space="preserve"> </w:t>
      </w:r>
      <w:r>
        <w:rPr>
          <w:rStyle w:val="889"/>
          <w:b w:val="0"/>
          <w:sz w:val="22"/>
          <w:szCs w:val="22"/>
        </w:rPr>
        <w:t xml:space="preserve">Verlags</w:t>
      </w:r>
      <w:r>
        <w:rPr>
          <w:rStyle w:val="889"/>
          <w:b w:val="0"/>
          <w:sz w:val="22"/>
          <w:szCs w:val="22"/>
        </w:rPr>
        <w:t xml:space="preserve">- &amp; </w:t>
      </w:r>
      <w:r>
        <w:rPr>
          <w:rStyle w:val="889"/>
          <w:b w:val="0"/>
          <w:sz w:val="22"/>
          <w:szCs w:val="22"/>
        </w:rPr>
        <w:t xml:space="preserve">Buchhandels</w:t>
      </w:r>
      <w:r>
        <w:rPr>
          <w:rStyle w:val="889"/>
          <w:b w:val="0"/>
          <w:sz w:val="22"/>
          <w:szCs w:val="22"/>
        </w:rPr>
        <w:t xml:space="preserve"> AG </w:t>
      </w:r>
      <w:r>
        <w:rPr>
          <w:rStyle w:val="889"/>
          <w:b w:val="0"/>
          <w:sz w:val="22"/>
          <w:szCs w:val="22"/>
        </w:rPr>
        <w:t xml:space="preserve">Wien</w:t>
      </w:r>
      <w:r>
        <w:rPr>
          <w:rStyle w:val="889"/>
          <w:b w:val="0"/>
          <w:sz w:val="22"/>
          <w:szCs w:val="22"/>
        </w:rPr>
        <w:t xml:space="preserve"> 2012. 138 s. + CD.</w:t>
      </w:r>
      <w:r>
        <w:rPr>
          <w:sz w:val="22"/>
          <w:szCs w:val="22"/>
          <w:lang w:val="sk-SK"/>
        </w:rPr>
      </w:r>
      <w:r>
        <w:rPr>
          <w:sz w:val="22"/>
          <w:szCs w:val="22"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/>
        <w:ind/>
        <w:rPr>
          <w:b/>
          <w:bCs/>
          <w:lang w:val="sk-SK"/>
        </w:rPr>
      </w:pPr>
      <w:r>
        <w:rPr>
          <w:b/>
          <w:highlight w:val="none"/>
          <w:lang w:val="sk-SK"/>
        </w:rPr>
      </w:r>
      <w:r>
        <w:rPr>
          <w:b/>
          <w:highlight w:val="none"/>
          <w:lang w:val="sk-SK"/>
        </w:rPr>
      </w:r>
      <w:r>
        <w:rPr>
          <w:b/>
          <w:bCs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/>
        <w:ind/>
        <w:rPr>
          <w:b/>
          <w:bCs/>
          <w:highlight w:val="none"/>
          <w:lang w:val="sk-SK"/>
        </w:rPr>
      </w:pPr>
      <w:r>
        <w:rPr>
          <w:b/>
          <w:lang w:val="sk-SK"/>
        </w:rPr>
        <w:t xml:space="preserve">Prezentácia na </w:t>
      </w:r>
      <w:r>
        <w:rPr>
          <w:b/>
          <w:lang w:val="sk-SK"/>
        </w:rPr>
        <w:t xml:space="preserve">samoštúdium</w:t>
      </w:r>
      <w:r>
        <w:rPr>
          <w:b/>
          <w:lang w:val="sk-SK"/>
        </w:rPr>
        <w:t xml:space="preserve">:</w:t>
      </w:r>
      <w:r>
        <w:rPr>
          <w:b/>
          <w:bCs/>
          <w:highlight w:val="none"/>
          <w:lang w:val="sk-SK"/>
        </w:rPr>
      </w:r>
      <w:r>
        <w:rPr>
          <w:b/>
          <w:bCs/>
          <w:highlight w:val="none"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Základné pojmy</w:t>
      </w:r>
      <w:r>
        <w:rPr>
          <w:b/>
          <w:bCs/>
          <w:lang w:val="sk-SK"/>
        </w:rPr>
        <w:t xml:space="preserve">.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/>
        <w:ind/>
        <w:rPr>
          <w:b/>
          <w:bCs/>
          <w:lang w:val="sk-SK"/>
        </w:rPr>
      </w:pPr>
      <w:r>
        <w:rPr>
          <w:b/>
          <w:lang w:val="sk-SK"/>
        </w:rPr>
        <w:t xml:space="preserve">ZÁPADOSLOVENSKÝ MAKROAREÁL. Južný región západoslovenských nárečí.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Style w:val="884"/>
        <w:numPr>
          <w:ilvl w:val="1"/>
          <w:numId w:val="1"/>
        </w:numPr>
        <w:pBdr/>
        <w:tabs>
          <w:tab w:val="clear" w:leader="none" w:pos="4536"/>
          <w:tab w:val="clear" w:leader="none" w:pos="9072"/>
        </w:tabs>
        <w:spacing/>
        <w:ind/>
        <w:rPr>
          <w:lang w:val="sk-SK"/>
        </w:rPr>
      </w:pPr>
      <w:r>
        <w:rPr>
          <w:lang w:val="sk-SK"/>
        </w:rPr>
        <w:t xml:space="preserve">Záhorské nárečie.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/>
        <w:jc w:val="both"/>
        <w:rPr>
          <w:sz w:val="22"/>
          <w:szCs w:val="22"/>
          <w:lang w:val="sk-SK"/>
        </w:rPr>
      </w:pPr>
      <w:r>
        <w:rPr>
          <w:b/>
          <w:bCs/>
          <w:sz w:val="22"/>
          <w:szCs w:val="22"/>
          <w:lang w:val="sk-SK"/>
        </w:rPr>
        <w:t xml:space="preserve">Rozbor nárečového textu č. 1</w:t>
      </w:r>
      <w:r>
        <w:rPr>
          <w:b/>
          <w:bCs/>
          <w:sz w:val="22"/>
          <w:szCs w:val="22"/>
          <w:lang w:val="sk-SK"/>
        </w:rPr>
        <w:t xml:space="preserve"> zo súboru textov</w:t>
      </w:r>
      <w:r>
        <w:rPr>
          <w:b/>
          <w:bCs/>
          <w:sz w:val="22"/>
          <w:szCs w:val="22"/>
          <w:lang w:val="sk-SK"/>
        </w:rPr>
        <w:t xml:space="preserve">.</w:t>
      </w:r>
      <w:r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</w:r>
      <w:r>
        <w:rPr>
          <w:sz w:val="22"/>
          <w:szCs w:val="22"/>
          <w:lang w:val="sk-SK"/>
        </w:rPr>
      </w:r>
    </w:p>
    <w:p>
      <w:pPr>
        <w:pBdr/>
        <w:spacing w:line="276" w:lineRule="auto"/>
        <w:ind/>
        <w:jc w:val="both"/>
        <w:rPr>
          <w:lang w:val="sk-SK"/>
        </w:rPr>
      </w:pPr>
      <w:r>
        <w:rPr>
          <w:lang w:val="sk-SK"/>
        </w:rPr>
      </w:r>
      <w:r>
        <w:rPr>
          <w:lang w:val="sk-SK"/>
        </w:rPr>
      </w:r>
      <w:r>
        <w:rPr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/>
        <w:ind/>
        <w:rPr>
          <w:b/>
          <w:bCs/>
          <w:lang w:val="sk-SK"/>
        </w:rPr>
      </w:pPr>
      <w:r>
        <w:rPr>
          <w:b/>
          <w:bCs/>
          <w:lang w:val="sk-SK"/>
        </w:rPr>
        <w:t xml:space="preserve">2. týždeň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b/>
          <w:lang w:val="sk-SK"/>
        </w:rPr>
      </w:pPr>
      <w:r>
        <w:rPr>
          <w:b/>
          <w:lang w:val="sk-SK"/>
        </w:rPr>
        <w:t xml:space="preserve">J</w:t>
      </w:r>
      <w:r>
        <w:rPr>
          <w:b/>
          <w:lang w:val="sk-SK"/>
        </w:rPr>
        <w:t xml:space="preserve">užný región západoslovenských nárečí.</w:t>
      </w:r>
      <w:r>
        <w:rPr>
          <w:b/>
          <w:lang w:val="sk-SK"/>
        </w:rPr>
      </w:r>
      <w:r>
        <w:rPr>
          <w:b/>
          <w:lang w:val="sk-SK"/>
        </w:rPr>
      </w:r>
    </w:p>
    <w:p>
      <w:pPr>
        <w:pStyle w:val="884"/>
        <w:numPr>
          <w:ilvl w:val="1"/>
          <w:numId w:val="1"/>
        </w:numPr>
        <w:pBdr/>
        <w:tabs>
          <w:tab w:val="clear" w:leader="none" w:pos="4536"/>
          <w:tab w:val="clear" w:leader="none" w:pos="9072"/>
        </w:tabs>
        <w:spacing/>
        <w:ind/>
        <w:rPr>
          <w:lang w:val="sk-SK"/>
        </w:rPr>
      </w:pPr>
      <w:r>
        <w:rPr>
          <w:lang w:val="sk-SK"/>
        </w:rPr>
        <w:t xml:space="preserve">Trnavské nárečie.</w:t>
      </w:r>
      <w:r>
        <w:rPr>
          <w:lang w:val="sk-SK"/>
        </w:rPr>
      </w:r>
      <w:r>
        <w:rPr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c.</w:t>
      </w:r>
      <w:r>
        <w:rPr>
          <w:lang w:val="sk-SK"/>
        </w:rPr>
        <w:tab/>
        <w:t xml:space="preserve">Piešťanské nárečie.</w:t>
      </w:r>
      <w:r>
        <w:rPr>
          <w:lang w:val="sk-SK"/>
        </w:rPr>
      </w:r>
      <w:r>
        <w:rPr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d.</w:t>
      </w:r>
      <w:r>
        <w:rPr>
          <w:lang w:val="sk-SK"/>
        </w:rPr>
        <w:tab/>
      </w:r>
      <w:r>
        <w:rPr>
          <w:lang w:val="sk-SK"/>
        </w:rPr>
        <w:t xml:space="preserve">Hlohovské nárečie. </w:t>
      </w:r>
      <w:r>
        <w:rPr>
          <w:lang w:val="sk-SK"/>
        </w:rPr>
      </w:r>
      <w:r>
        <w:rPr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/>
        <w:ind/>
        <w:rPr>
          <w:sz w:val="22"/>
          <w:szCs w:val="22"/>
          <w:lang w:val="sk-SK"/>
        </w:rPr>
      </w:pPr>
      <w:r>
        <w:rPr>
          <w:b/>
          <w:bCs/>
          <w:sz w:val="22"/>
          <w:szCs w:val="22"/>
          <w:lang w:val="sk-SK"/>
        </w:rPr>
        <w:t xml:space="preserve">Rozbor nárečových textov č. 2 a 3.</w:t>
      </w:r>
      <w:r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</w:r>
      <w:r>
        <w:rPr>
          <w:sz w:val="22"/>
          <w:szCs w:val="22"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b/>
          <w:lang w:val="sk-SK"/>
        </w:rPr>
      </w:pPr>
      <w:r>
        <w:rPr>
          <w:b/>
          <w:bCs/>
          <w:lang w:val="sk-SK"/>
        </w:rPr>
        <w:t xml:space="preserve">3. týždeň </w:t>
      </w:r>
      <w:r>
        <w:rPr>
          <w:b/>
          <w:lang w:val="sk-SK"/>
        </w:rPr>
      </w:r>
      <w:r>
        <w:rPr>
          <w:b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Severný r</w:t>
      </w:r>
      <w:r>
        <w:rPr>
          <w:b/>
          <w:bCs/>
          <w:lang w:val="sk-SK"/>
        </w:rPr>
        <w:t xml:space="preserve">egión západoslovenských nárečí.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e.</w:t>
      </w:r>
      <w:r>
        <w:rPr>
          <w:lang w:val="sk-SK"/>
        </w:rPr>
        <w:tab/>
      </w:r>
      <w:r>
        <w:rPr>
          <w:lang w:val="sk-SK"/>
        </w:rPr>
        <w:t xml:space="preserve">Dolnotrenčianske</w:t>
      </w:r>
      <w:r>
        <w:rPr>
          <w:lang w:val="sk-SK"/>
        </w:rPr>
        <w:t xml:space="preserve"> nárečie. </w:t>
      </w:r>
      <w:r>
        <w:rPr>
          <w:lang w:val="sk-SK"/>
        </w:rPr>
      </w:r>
      <w:r>
        <w:rPr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f.</w:t>
      </w:r>
      <w:r>
        <w:rPr>
          <w:lang w:val="sk-SK"/>
        </w:rPr>
        <w:tab/>
      </w:r>
      <w:r>
        <w:rPr>
          <w:lang w:val="sk-SK"/>
        </w:rPr>
        <w:t xml:space="preserve">Hornotrenčianske</w:t>
      </w:r>
      <w:r>
        <w:rPr>
          <w:lang w:val="sk-SK"/>
        </w:rPr>
        <w:t xml:space="preserve"> nárečie.</w:t>
      </w:r>
      <w:r>
        <w:rPr>
          <w:lang w:val="sk-SK"/>
        </w:rPr>
      </w:r>
      <w:r>
        <w:rPr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sz w:val="22"/>
          <w:szCs w:val="22"/>
          <w:lang w:val="sk-SK"/>
        </w:rPr>
      </w:pPr>
      <w:r>
        <w:rPr>
          <w:b/>
          <w:bCs/>
          <w:sz w:val="22"/>
          <w:szCs w:val="22"/>
          <w:lang w:val="sk-SK"/>
        </w:rPr>
        <w:t xml:space="preserve">Rozbor textov č. 4 a 5. </w:t>
      </w:r>
      <w:r>
        <w:rPr>
          <w:sz w:val="22"/>
          <w:szCs w:val="22"/>
          <w:lang w:val="sk-SK"/>
        </w:rPr>
      </w:r>
      <w:r>
        <w:rPr>
          <w:sz w:val="22"/>
          <w:szCs w:val="22"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lang w:val="sk-SK"/>
        </w:rPr>
      </w:pPr>
      <w:r>
        <w:rPr>
          <w:lang w:val="sk-SK"/>
        </w:rPr>
      </w:r>
      <w:r>
        <w:rPr>
          <w:lang w:val="sk-SK"/>
        </w:rPr>
      </w:r>
      <w:r>
        <w:rPr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b/>
          <w:bCs/>
          <w:lang w:val="sk-SK"/>
        </w:rPr>
      </w:pPr>
      <w:r>
        <w:rPr>
          <w:b/>
          <w:lang w:val="sk-SK"/>
        </w:rPr>
        <w:t xml:space="preserve">4. týždeň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/>
        <w:rPr>
          <w:b/>
          <w:bCs/>
          <w:lang w:val="sk-SK"/>
        </w:rPr>
      </w:pPr>
      <w:r>
        <w:rPr>
          <w:b/>
          <w:bCs/>
          <w:highlight w:val="yellow"/>
          <w:lang w:val="sk-SK"/>
        </w:rPr>
        <w:t xml:space="preserve">1. PRIEBEŽNÝ TEST</w:t>
      </w:r>
      <w:r>
        <w:rPr>
          <w:b/>
          <w:bCs/>
          <w:lang w:val="sk-SK"/>
        </w:rPr>
        <w:t xml:space="preserve"> zameraný na západoslovenský </w:t>
      </w:r>
      <w:r>
        <w:rPr>
          <w:b/>
          <w:bCs/>
          <w:lang w:val="sk-SK"/>
        </w:rPr>
        <w:t xml:space="preserve">makroareál</w:t>
      </w:r>
      <w:r>
        <w:rPr>
          <w:b/>
          <w:bCs/>
          <w:lang w:val="sk-SK"/>
        </w:rPr>
        <w:t xml:space="preserve"> (20-25 minút)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/>
        <w:ind/>
        <w:rPr>
          <w:b/>
          <w:bCs/>
          <w:lang w:val="sk-SK"/>
        </w:rPr>
      </w:pPr>
      <w:r>
        <w:rPr>
          <w:b/>
          <w:bCs/>
          <w:lang w:val="sk-SK"/>
        </w:rPr>
        <w:t xml:space="preserve">STREDOSLOVENSKÝ MAKROAREÁL</w:t>
      </w:r>
      <w:r>
        <w:rPr>
          <w:b/>
          <w:bCs/>
          <w:lang w:val="sk-SK"/>
        </w:rPr>
        <w:t xml:space="preserve">. S</w:t>
      </w:r>
      <w:r>
        <w:rPr>
          <w:b/>
          <w:bCs/>
          <w:lang w:val="sk-SK"/>
        </w:rPr>
        <w:t xml:space="preserve">everozápadný región stredoslovenských nárečí</w:t>
      </w:r>
      <w:r>
        <w:rPr>
          <w:b/>
          <w:bCs/>
          <w:lang w:val="sk-SK"/>
        </w:rPr>
        <w:t xml:space="preserve">.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g.</w:t>
      </w:r>
      <w:r>
        <w:rPr>
          <w:lang w:val="sk-SK"/>
        </w:rPr>
        <w:tab/>
      </w:r>
      <w:r>
        <w:rPr>
          <w:lang w:val="sk-SK"/>
        </w:rPr>
        <w:t xml:space="preserve">Dolnooravské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h.</w:t>
      </w:r>
      <w:r>
        <w:rPr>
          <w:lang w:val="sk-SK"/>
        </w:rPr>
        <w:tab/>
      </w:r>
      <w:r>
        <w:rPr>
          <w:lang w:val="sk-SK"/>
        </w:rPr>
        <w:t xml:space="preserve">Stredooravské</w:t>
      </w:r>
      <w:r>
        <w:rPr>
          <w:lang w:val="sk-SK"/>
        </w:rPr>
        <w:t xml:space="preserve"> nárečia.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/>
        <w:jc w:val="both"/>
        <w:rPr>
          <w:sz w:val="22"/>
          <w:szCs w:val="22"/>
          <w:lang w:val="sk-SK"/>
        </w:rPr>
      </w:pPr>
      <w:r>
        <w:rPr>
          <w:b/>
          <w:bCs/>
          <w:sz w:val="22"/>
          <w:szCs w:val="22"/>
          <w:lang w:val="sk-SK"/>
        </w:rPr>
        <w:t xml:space="preserve">Rozbor textu č. 6.</w:t>
      </w:r>
      <w:r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</w:r>
      <w:r>
        <w:rPr>
          <w:sz w:val="22"/>
          <w:szCs w:val="22"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sz w:val="22"/>
          <w:szCs w:val="22"/>
          <w:lang w:val="sk-SK"/>
        </w:rPr>
      </w:pPr>
      <w:r>
        <w:rPr>
          <w:b/>
          <w:bCs/>
          <w:sz w:val="22"/>
          <w:szCs w:val="22"/>
          <w:lang w:val="sk-SK"/>
        </w:rPr>
      </w:r>
      <w:r>
        <w:rPr>
          <w:b/>
          <w:bCs/>
          <w:sz w:val="22"/>
          <w:szCs w:val="22"/>
          <w:lang w:val="sk-SK"/>
        </w:rPr>
      </w:r>
      <w:r>
        <w:rPr>
          <w:b/>
          <w:bCs/>
          <w:sz w:val="22"/>
          <w:szCs w:val="22"/>
          <w:lang w:val="sk-SK"/>
        </w:rPr>
      </w:r>
    </w:p>
    <w:p>
      <w:pPr>
        <w:pBdr/>
        <w:spacing w:line="276" w:lineRule="auto"/>
        <w:ind/>
        <w:rPr>
          <w:b/>
          <w:bCs/>
          <w:lang w:val="sk-SK"/>
        </w:rPr>
      </w:pPr>
      <w:r>
        <w:rPr>
          <w:b/>
          <w:bCs/>
          <w:lang w:val="sk-SK"/>
        </w:rPr>
        <w:t xml:space="preserve">5. týždeň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S</w:t>
      </w:r>
      <w:r>
        <w:rPr>
          <w:b/>
          <w:bCs/>
          <w:lang w:val="sk-SK"/>
        </w:rPr>
        <w:t xml:space="preserve">everozápadný región stredoslovenských nárečí</w:t>
      </w:r>
      <w:r>
        <w:rPr>
          <w:b/>
          <w:bCs/>
          <w:lang w:val="sk-SK"/>
        </w:rPr>
        <w:t xml:space="preserve">.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ch.</w:t>
      </w:r>
      <w:r>
        <w:rPr>
          <w:lang w:val="sk-SK"/>
        </w:rPr>
        <w:tab/>
      </w:r>
      <w:r>
        <w:rPr>
          <w:lang w:val="sk-SK"/>
        </w:rPr>
        <w:t xml:space="preserve">Turčianske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i.</w:t>
      </w:r>
      <w:r>
        <w:rPr>
          <w:lang w:val="sk-SK"/>
        </w:rPr>
        <w:tab/>
      </w:r>
      <w:r>
        <w:rPr>
          <w:lang w:val="sk-SK"/>
        </w:rPr>
        <w:t xml:space="preserve">Liptovské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j.</w:t>
      </w:r>
      <w:r>
        <w:rPr>
          <w:lang w:val="sk-SK"/>
        </w:rPr>
        <w:tab/>
      </w:r>
      <w:r>
        <w:rPr>
          <w:lang w:val="sk-SK"/>
        </w:rPr>
        <w:t xml:space="preserve">Zvolenské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sz w:val="22"/>
          <w:szCs w:val="22"/>
          <w:lang w:val="sk-SK"/>
        </w:rPr>
      </w:pPr>
      <w:r>
        <w:rPr>
          <w:b/>
          <w:bCs/>
          <w:sz w:val="22"/>
          <w:szCs w:val="22"/>
          <w:lang w:val="sk-SK"/>
        </w:rPr>
        <w:t xml:space="preserve">Rozbor textu č. 7, 8 a 9. </w:t>
      </w:r>
      <w:r>
        <w:rPr>
          <w:b/>
          <w:bCs/>
          <w:sz w:val="22"/>
          <w:szCs w:val="22"/>
          <w:lang w:val="sk-SK"/>
        </w:rPr>
      </w:r>
      <w:r>
        <w:rPr>
          <w:b/>
          <w:bCs/>
          <w:sz w:val="22"/>
          <w:szCs w:val="22"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6. týždeň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Juhovýchodný región stredoslovenských nárečí. 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m.</w:t>
      </w:r>
      <w:r>
        <w:rPr>
          <w:lang w:val="sk-SK"/>
        </w:rPr>
        <w:tab/>
      </w:r>
      <w:r>
        <w:rPr>
          <w:lang w:val="sk-SK"/>
        </w:rPr>
        <w:t xml:space="preserve">Hontianske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n.</w:t>
      </w:r>
      <w:r>
        <w:rPr>
          <w:lang w:val="sk-SK"/>
        </w:rPr>
        <w:tab/>
      </w:r>
      <w:r>
        <w:rPr>
          <w:lang w:val="sk-SK"/>
        </w:rPr>
        <w:t xml:space="preserve">Novohradské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sz w:val="22"/>
          <w:szCs w:val="22"/>
          <w:lang w:val="sk-SK"/>
        </w:rPr>
      </w:pPr>
      <w:r>
        <w:rPr>
          <w:b/>
          <w:bCs/>
          <w:sz w:val="22"/>
          <w:szCs w:val="22"/>
          <w:lang w:val="sk-SK"/>
        </w:rPr>
        <w:t xml:space="preserve">Rozbor textu č. 12.</w:t>
      </w:r>
      <w:r>
        <w:rPr>
          <w:sz w:val="22"/>
          <w:szCs w:val="22"/>
          <w:lang w:val="sk-SK"/>
        </w:rPr>
        <w:t xml:space="preserve"> </w:t>
      </w:r>
      <w:r>
        <w:rPr>
          <w:b/>
          <w:bCs/>
          <w:sz w:val="22"/>
          <w:szCs w:val="22"/>
          <w:lang w:val="sk-SK"/>
        </w:rPr>
      </w:r>
      <w:r>
        <w:rPr>
          <w:b/>
          <w:bCs/>
          <w:sz w:val="22"/>
          <w:szCs w:val="22"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7. týždeň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Juhovýchodný región stredoslovenských nárečí. 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o.</w:t>
      </w:r>
      <w:r>
        <w:rPr>
          <w:lang w:val="sk-SK"/>
        </w:rPr>
        <w:tab/>
      </w:r>
      <w:r>
        <w:rPr>
          <w:lang w:val="sk-SK"/>
        </w:rPr>
        <w:t xml:space="preserve">Ipeľské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p.</w:t>
      </w:r>
      <w:r>
        <w:rPr>
          <w:lang w:val="sk-SK"/>
        </w:rPr>
        <w:tab/>
      </w:r>
      <w:r>
        <w:rPr>
          <w:lang w:val="sk-SK"/>
        </w:rPr>
        <w:t xml:space="preserve">Západogemerské</w:t>
      </w:r>
      <w:r>
        <w:rPr>
          <w:lang w:val="sk-SK"/>
        </w:rPr>
        <w:t xml:space="preserve">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q.</w:t>
      </w:r>
      <w:r>
        <w:rPr>
          <w:lang w:val="sk-SK"/>
        </w:rPr>
        <w:tab/>
      </w:r>
      <w:r>
        <w:rPr>
          <w:lang w:val="sk-SK"/>
        </w:rPr>
        <w:t xml:space="preserve">Stredogemerské</w:t>
      </w:r>
      <w:r>
        <w:rPr>
          <w:lang w:val="sk-SK"/>
        </w:rPr>
        <w:t xml:space="preserve">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/>
        <w:jc w:val="both"/>
        <w:rPr>
          <w:sz w:val="22"/>
          <w:szCs w:val="22"/>
          <w:lang w:val="sk-SK"/>
        </w:rPr>
      </w:pPr>
      <w:r>
        <w:rPr>
          <w:b/>
          <w:bCs/>
          <w:sz w:val="22"/>
          <w:szCs w:val="22"/>
          <w:lang w:val="sk-SK"/>
        </w:rPr>
        <w:t xml:space="preserve">Rozbor textov č. 13 a 14.</w:t>
      </w:r>
      <w:r>
        <w:rPr>
          <w:sz w:val="22"/>
          <w:szCs w:val="22"/>
          <w:lang w:val="sk-SK"/>
        </w:rPr>
      </w:r>
      <w:r>
        <w:rPr>
          <w:sz w:val="22"/>
          <w:szCs w:val="22"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/>
        <w:jc w:val="both"/>
        <w:rPr>
          <w:lang w:val="sk-SK"/>
        </w:rPr>
      </w:pPr>
      <w:r>
        <w:rPr>
          <w:b/>
          <w:bCs/>
          <w:lang w:val="sk-SK"/>
        </w:rPr>
        <w:t xml:space="preserve">8. - 9. týždeň </w:t>
      </w:r>
      <w:r>
        <w:rPr>
          <w:bCs/>
          <w:lang w:val="sk-SK"/>
        </w:rPr>
        <w:t xml:space="preserve">(</w:t>
      </w:r>
      <w:r>
        <w:rPr>
          <w:bCs/>
          <w:lang w:val="sk-SK"/>
        </w:rPr>
        <w:t xml:space="preserve">pedagogická prax </w:t>
      </w:r>
      <w:r>
        <w:t xml:space="preserve">10. 11. 2025 – 21. 11. 2025</w:t>
      </w:r>
      <w:r>
        <w:rPr>
          <w:b/>
          <w:bCs/>
          <w:lang w:val="sk-SK"/>
        </w:rPr>
      </w:r>
      <w:r>
        <w:rPr>
          <w:bCs/>
          <w:lang w:val="sk-SK"/>
        </w:rPr>
        <w:t xml:space="preserve">; témy na </w:t>
      </w:r>
      <w:r>
        <w:rPr>
          <w:bCs/>
          <w:lang w:val="sk-SK"/>
        </w:rPr>
        <w:t xml:space="preserve">samoštúdium</w:t>
      </w:r>
      <w:r>
        <w:rPr>
          <w:bCs/>
          <w:lang w:val="sk-SK"/>
        </w:rPr>
        <w:t xml:space="preserve">)</w:t>
      </w:r>
      <w:r>
        <w:rPr>
          <w:b/>
          <w:bCs/>
          <w:lang w:val="sk-SK"/>
        </w:rPr>
      </w:r>
      <w:r/>
      <w:r>
        <w:rPr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S</w:t>
      </w:r>
      <w:r>
        <w:rPr>
          <w:b/>
          <w:bCs/>
          <w:lang w:val="sk-SK"/>
        </w:rPr>
        <w:t xml:space="preserve">everozápadný región stredoslovenských nárečí</w:t>
      </w:r>
      <w:r>
        <w:rPr>
          <w:b/>
          <w:bCs/>
          <w:lang w:val="sk-SK"/>
        </w:rPr>
        <w:t xml:space="preserve">.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k.</w:t>
      </w:r>
      <w:r>
        <w:rPr>
          <w:lang w:val="sk-SK"/>
        </w:rPr>
        <w:tab/>
      </w:r>
      <w:r>
        <w:rPr>
          <w:lang w:val="sk-SK"/>
        </w:rPr>
        <w:t xml:space="preserve">Hornonitrianske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l.</w:t>
      </w:r>
      <w:r>
        <w:rPr>
          <w:lang w:val="sk-SK"/>
        </w:rPr>
        <w:tab/>
      </w:r>
      <w:r>
        <w:rPr>
          <w:lang w:val="sk-SK"/>
        </w:rPr>
        <w:t xml:space="preserve">Tekovské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/>
        <w:jc w:val="both"/>
        <w:rPr>
          <w:bCs/>
          <w:sz w:val="22"/>
          <w:szCs w:val="22"/>
          <w:lang w:val="sk-SK"/>
        </w:rPr>
      </w:pPr>
      <w:r>
        <w:rPr>
          <w:b/>
          <w:bCs/>
          <w:sz w:val="22"/>
          <w:szCs w:val="22"/>
          <w:lang w:val="sk-SK"/>
        </w:rPr>
        <w:t xml:space="preserve">Rozbor textov na s. 10 a 11. </w:t>
      </w:r>
      <w:r>
        <w:rPr>
          <w:bCs/>
          <w:sz w:val="22"/>
          <w:szCs w:val="22"/>
          <w:lang w:val="sk-SK"/>
        </w:rPr>
      </w:r>
      <w:r>
        <w:rPr>
          <w:bCs/>
          <w:sz w:val="22"/>
          <w:szCs w:val="22"/>
          <w:lang w:val="sk-SK"/>
        </w:rPr>
      </w:r>
    </w:p>
    <w:p>
      <w:pPr>
        <w:pBdr/>
        <w:spacing w:line="276" w:lineRule="auto"/>
        <w:ind w:firstLine="709"/>
        <w:jc w:val="left"/>
        <w:rPr>
          <w:b/>
          <w:bCs/>
          <w:lang w:val="sk-SK"/>
        </w:rPr>
      </w:pPr>
      <w:r>
        <w:rPr>
          <w:b/>
          <w:bCs/>
          <w:lang w:val="sk-SK"/>
        </w:rPr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/>
        <w:jc w:val="both"/>
        <w:rPr>
          <w:bCs/>
          <w:lang w:val="sk-SK"/>
        </w:rPr>
      </w:pPr>
      <w:r>
        <w:rPr>
          <w:b/>
          <w:bCs/>
          <w:lang w:val="sk-SK"/>
        </w:rPr>
        <w:t xml:space="preserve">10. týždeň </w:t>
      </w:r>
      <w:r>
        <w:rPr>
          <w:bCs/>
          <w:lang w:val="sk-SK"/>
        </w:rPr>
      </w:r>
      <w:r>
        <w:rPr>
          <w:bCs/>
          <w:lang w:val="sk-SK"/>
        </w:rPr>
      </w:r>
    </w:p>
    <w:p>
      <w:pPr>
        <w:pBdr/>
        <w:spacing w:line="276" w:lineRule="auto"/>
        <w:ind/>
        <w:rPr>
          <w:b/>
          <w:bCs/>
          <w:highlight w:val="yellow"/>
          <w:lang w:val="sk-SK"/>
        </w:rPr>
      </w:pPr>
      <w:r>
        <w:rPr>
          <w:b/>
          <w:bCs/>
          <w:highlight w:val="yellow"/>
          <w:lang w:val="sk-SK"/>
        </w:rPr>
      </w:r>
      <w:r>
        <w:rPr>
          <w:b/>
          <w:bCs/>
          <w:lang w:val="sk-SK"/>
        </w:rPr>
        <w:t xml:space="preserve">VÝCHODOSLOVENSKÝ MAKROAREÁL.</w:t>
      </w:r>
      <w:r/>
      <w:r>
        <w:rPr>
          <w:b/>
          <w:bCs/>
          <w:highlight w:val="yellow"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/>
        <w:jc w:val="both"/>
        <w:rPr>
          <w:b/>
          <w:lang w:val="sk-SK"/>
        </w:rPr>
      </w:pPr>
      <w:r>
        <w:rPr>
          <w:b/>
          <w:lang w:val="sk-SK"/>
        </w:rPr>
        <w:t xml:space="preserve">Západný región východoslovenských nárečí. </w:t>
      </w:r>
      <w:r>
        <w:rPr>
          <w:b/>
          <w:lang w:val="sk-SK"/>
        </w:rPr>
      </w:r>
      <w:r>
        <w:rPr>
          <w:b/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r.</w:t>
      </w:r>
      <w:r>
        <w:rPr>
          <w:lang w:val="sk-SK"/>
        </w:rPr>
        <w:tab/>
      </w:r>
      <w:r>
        <w:rPr>
          <w:lang w:val="sk-SK"/>
        </w:rPr>
        <w:t xml:space="preserve">Spišské nárečie.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s. </w:t>
      </w:r>
      <w:r>
        <w:rPr>
          <w:lang w:val="sk-SK"/>
        </w:rPr>
        <w:tab/>
      </w:r>
      <w:r>
        <w:rPr>
          <w:lang w:val="sk-SK"/>
        </w:rPr>
        <w:t xml:space="preserve">Šarišské nárečie.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 w:left="1080"/>
        <w:jc w:val="both"/>
        <w:rPr>
          <w:lang w:val="sk-SK"/>
        </w:rPr>
      </w:pPr>
      <w:r>
        <w:rPr>
          <w:lang w:val="sk-SK"/>
        </w:rPr>
        <w:t xml:space="preserve">t.</w:t>
      </w:r>
      <w:r>
        <w:rPr>
          <w:lang w:val="sk-SK"/>
        </w:rPr>
        <w:tab/>
      </w:r>
      <w:r>
        <w:rPr>
          <w:lang w:val="sk-SK"/>
        </w:rPr>
        <w:t xml:space="preserve">Abovské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Východný región východoslovenských nárečí.</w:t>
      </w:r>
      <w:r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Style w:val="890"/>
        <w:numPr>
          <w:ilvl w:val="0"/>
          <w:numId w:val="4"/>
        </w:numPr>
        <w:pBdr/>
        <w:spacing/>
        <w:ind/>
        <w:rPr>
          <w:lang w:val="sk-SK"/>
        </w:rPr>
      </w:pPr>
      <w:r>
        <w:rPr>
          <w:lang w:val="sk-SK"/>
        </w:rPr>
        <w:t xml:space="preserve">Zemplínske nárečie. </w:t>
      </w:r>
      <w:r>
        <w:rPr>
          <w:lang w:val="sk-SK"/>
        </w:rPr>
      </w:r>
      <w:r>
        <w:rPr>
          <w:lang w:val="sk-SK"/>
        </w:rPr>
      </w:r>
    </w:p>
    <w:p>
      <w:pPr>
        <w:pStyle w:val="890"/>
        <w:numPr>
          <w:ilvl w:val="0"/>
          <w:numId w:val="4"/>
        </w:numPr>
        <w:pBdr/>
        <w:spacing/>
        <w:ind/>
        <w:rPr>
          <w:lang w:val="sk-SK"/>
        </w:rPr>
      </w:pPr>
      <w:r>
        <w:rPr>
          <w:lang w:val="sk-SK"/>
        </w:rPr>
        <w:t xml:space="preserve">Užské</w:t>
      </w:r>
      <w:r>
        <w:rPr>
          <w:lang w:val="sk-SK"/>
        </w:rPr>
        <w:t xml:space="preserve"> nárečie. </w:t>
      </w:r>
      <w:r>
        <w:rPr>
          <w:lang w:val="sk-SK"/>
        </w:rPr>
      </w:r>
      <w:r>
        <w:rPr>
          <w:lang w:val="sk-SK"/>
        </w:rPr>
      </w:r>
    </w:p>
    <w:p>
      <w:pPr>
        <w:pStyle w:val="890"/>
        <w:numPr>
          <w:ilvl w:val="0"/>
          <w:numId w:val="4"/>
        </w:numPr>
        <w:pBdr/>
        <w:spacing/>
        <w:ind/>
        <w:rPr>
          <w:lang w:val="sk-SK"/>
        </w:rPr>
      </w:pPr>
      <w:r>
        <w:rPr>
          <w:lang w:val="sk-SK"/>
        </w:rPr>
        <w:t xml:space="preserve">Sotácke</w:t>
      </w:r>
      <w:r>
        <w:rPr>
          <w:lang w:val="sk-SK"/>
        </w:rPr>
        <w:t xml:space="preserve"> nárečie. </w:t>
      </w:r>
      <w:r>
        <w:rPr>
          <w:lang w:val="sk-SK"/>
        </w:rPr>
      </w:r>
      <w:r>
        <w:rPr>
          <w:lang w:val="sk-SK"/>
        </w:rPr>
      </w:r>
    </w:p>
    <w:p>
      <w:pPr>
        <w:pBdr/>
        <w:spacing w:line="276" w:lineRule="auto"/>
        <w:ind/>
        <w:jc w:val="both"/>
        <w:rPr>
          <w:bCs/>
          <w:lang w:val="sk-SK"/>
        </w:rPr>
      </w:pPr>
      <w:r>
        <w:rPr>
          <w:b/>
          <w:bCs/>
          <w:lang w:val="sk-SK"/>
        </w:rPr>
        <w:t xml:space="preserve">[</w:t>
      </w:r>
      <w:r>
        <w:rPr>
          <w:bCs/>
          <w:i/>
          <w:lang w:val="sk-SK"/>
        </w:rPr>
        <w:t xml:space="preserve">alternatíva v prípade absencie prezentácie na niektorú z </w:t>
      </w:r>
      <w:r>
        <w:rPr>
          <w:bCs/>
          <w:i/>
          <w:lang w:val="sk-SK"/>
        </w:rPr>
        <w:t xml:space="preserve">podtém</w:t>
      </w:r>
      <w:r>
        <w:rPr>
          <w:bCs/>
          <w:i/>
          <w:lang w:val="sk-SK"/>
        </w:rPr>
        <w:t xml:space="preserve">:</w:t>
      </w:r>
      <w:r>
        <w:rPr>
          <w:b/>
          <w:bCs/>
          <w:i/>
          <w:lang w:val="sk-SK"/>
        </w:rPr>
        <w:t xml:space="preserve"> </w:t>
      </w:r>
      <w:r>
        <w:rPr>
          <w:b/>
          <w:bCs/>
          <w:lang w:val="sk-SK"/>
        </w:rPr>
        <w:t xml:space="preserve">Rozbor textov č. 15 – 18.</w:t>
      </w:r>
      <w:r>
        <w:rPr>
          <w:b/>
          <w:bCs/>
          <w:lang w:val="sk-SK"/>
        </w:rPr>
        <w:t xml:space="preserve">]</w:t>
      </w:r>
      <w:r>
        <w:rPr>
          <w:bCs/>
          <w:lang w:val="sk-SK"/>
        </w:rPr>
      </w:r>
      <w:r>
        <w:rPr>
          <w:bCs/>
          <w:lang w:val="sk-SK"/>
        </w:rPr>
      </w:r>
    </w:p>
    <w:p>
      <w:pPr>
        <w:pBdr/>
        <w:spacing w:line="276" w:lineRule="auto"/>
        <w:ind/>
        <w:rPr>
          <w:b/>
          <w:bCs/>
          <w:lang w:val="sk-SK"/>
        </w:rPr>
      </w:pPr>
      <w:r>
        <w:rPr>
          <w:b/>
          <w:bCs/>
          <w:lang w:val="sk-SK"/>
        </w:rPr>
        <w:t xml:space="preserve">11. týždeň 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Bdr/>
        <w:spacing w:line="276" w:lineRule="auto"/>
        <w:ind/>
        <w:rPr>
          <w:b/>
          <w:bCs/>
          <w:lang w:val="sk-SK"/>
        </w:rPr>
      </w:pPr>
      <w:r>
        <w:rPr>
          <w:b/>
          <w:bCs/>
          <w:lang w:val="sk-SK"/>
        </w:rPr>
      </w:r>
      <w:r/>
      <w:r>
        <w:rPr>
          <w:b/>
          <w:bCs/>
          <w:lang w:val="sk-SK"/>
        </w:rPr>
      </w:r>
      <w:r>
        <w:rPr>
          <w:b/>
          <w:bCs/>
          <w:highlight w:val="yellow"/>
          <w:lang w:val="sk-SK"/>
        </w:rPr>
        <w:t xml:space="preserve">2. </w:t>
      </w:r>
      <w:r>
        <w:rPr>
          <w:b/>
          <w:bCs/>
          <w:highlight w:val="yellow"/>
          <w:lang w:val="sk-SK"/>
        </w:rPr>
        <w:t xml:space="preserve">PRIEBEŽNÝ TEST</w:t>
      </w:r>
      <w:r>
        <w:rPr>
          <w:b/>
          <w:bCs/>
          <w:lang w:val="sk-SK"/>
        </w:rPr>
        <w:t xml:space="preserve"> zameraný na </w:t>
      </w:r>
      <w:r>
        <w:rPr>
          <w:b/>
          <w:bCs/>
          <w:lang w:val="sk-SK"/>
        </w:rPr>
        <w:t xml:space="preserve">stredoslovenský </w:t>
      </w:r>
      <w:r>
        <w:rPr>
          <w:b/>
          <w:bCs/>
          <w:lang w:val="sk-SK"/>
        </w:rPr>
        <w:t xml:space="preserve">makroareál</w:t>
      </w:r>
      <w:r>
        <w:rPr>
          <w:b/>
          <w:bCs/>
          <w:lang w:val="sk-SK"/>
        </w:rPr>
        <w:t xml:space="preserve"> + teoretické otázky a porovnanie makroareálov</w:t>
      </w:r>
      <w:r>
        <w:rPr>
          <w:b/>
          <w:bCs/>
          <w:lang w:val="sk-SK"/>
        </w:rPr>
        <w:t xml:space="preserve">.</w:t>
      </w:r>
      <w:r>
        <w:rPr>
          <w:b/>
          <w:bCs/>
          <w:lang w:val="sk-SK"/>
        </w:rPr>
      </w:r>
      <w:r/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lang w:val="sk-SK"/>
        </w:rPr>
      </w:pPr>
      <w:r>
        <w:rPr>
          <w:b/>
          <w:bCs/>
          <w:highlight w:val="none"/>
          <w:lang w:val="sk-SK"/>
        </w:rPr>
      </w:r>
      <w:r>
        <w:rPr>
          <w:b/>
          <w:bCs/>
          <w:highlight w:val="none"/>
          <w:lang w:val="sk-SK"/>
        </w:rPr>
      </w:r>
      <w:r>
        <w:rPr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b/>
          <w:bCs/>
          <w:highlight w:val="none"/>
          <w:lang w:val="sk-SK"/>
        </w:rPr>
      </w:pPr>
      <w:r>
        <w:rPr>
          <w:b/>
          <w:bCs/>
          <w:lang w:val="sk-SK"/>
        </w:rPr>
        <w:t xml:space="preserve">12.-13. týždeň </w:t>
      </w:r>
      <w:r>
        <w:rPr>
          <w:b/>
          <w:bCs/>
          <w:highlight w:val="none"/>
          <w:lang w:val="sk-SK"/>
        </w:rPr>
      </w:r>
      <w:r>
        <w:rPr>
          <w:b/>
          <w:bCs/>
          <w:highlight w:val="none"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highlight w:val="yellow"/>
          <w:lang w:val="sk-SK"/>
        </w:rPr>
        <w:t xml:space="preserve">PREZENTÁCIE SEMINÁRNYCH PRÁC.</w:t>
      </w:r>
      <w:r>
        <w:rPr>
          <w:b/>
          <w:bCs/>
          <w:highlight w:val="yellow"/>
          <w:lang w:val="sk-SK"/>
        </w:rPr>
      </w:r>
      <w:r>
        <w:rPr>
          <w:b/>
          <w:bCs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b/>
          <w:bCs/>
          <w:lang w:val="sk-SK"/>
        </w:rPr>
      </w:pPr>
      <w:r>
        <w:rPr>
          <w:b/>
          <w:highlight w:val="none"/>
          <w:lang w:val="sk-SK"/>
        </w:rPr>
      </w:r>
      <w:r>
        <w:rPr>
          <w:b/>
          <w:highlight w:val="none"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b/>
          <w:bCs/>
          <w:highlight w:val="none"/>
          <w:lang w:val="sk-SK"/>
        </w:rPr>
      </w:pPr>
      <w:r>
        <w:rPr>
          <w:b/>
          <w:lang w:val="sk-SK"/>
        </w:rPr>
        <w:t xml:space="preserve">13. týždeň</w:t>
      </w:r>
      <w:r>
        <w:rPr>
          <w:b/>
          <w:bCs/>
          <w:lang w:val="sk-SK"/>
        </w:rPr>
      </w:r>
    </w:p>
    <w:p>
      <w:pPr>
        <w:pBdr/>
        <w:spacing w:line="276" w:lineRule="auto"/>
        <w:ind/>
        <w:jc w:val="both"/>
        <w:rPr>
          <w:b/>
          <w:bCs/>
          <w:lang w:val="sk-SK"/>
        </w:rPr>
      </w:pPr>
      <w:r>
        <w:rPr>
          <w:b/>
          <w:bCs/>
          <w:highlight w:val="yellow"/>
          <w:lang w:val="sk-SK"/>
        </w:rPr>
        <w:t xml:space="preserve">PREZENTÁCIE SEMINÁRNYCH PRÁC.</w:t>
      </w:r>
      <w:r>
        <w:rPr>
          <w:b/>
          <w:bCs/>
          <w:lang w:val="sk-SK"/>
        </w:rPr>
      </w:r>
      <w:r>
        <w:rPr>
          <w:b/>
          <w:bCs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b/>
          <w:bCs/>
          <w:lang w:val="sk-SK"/>
        </w:rPr>
      </w:pPr>
      <w:r>
        <w:rPr>
          <w:b/>
          <w:highlight w:val="none"/>
          <w:lang w:val="sk-SK"/>
        </w:rPr>
      </w:r>
      <w:r/>
      <w:r>
        <w:rPr>
          <w:b/>
          <w:bCs/>
          <w:lang w:val="sk-SK"/>
        </w:rPr>
      </w:r>
      <w:r>
        <w:rPr>
          <w:b/>
          <w:lang w:val="sk-SK"/>
        </w:rPr>
      </w:r>
      <w:r>
        <w:rPr>
          <w:b/>
          <w:bCs/>
          <w:lang w:val="sk-SK"/>
        </w:rPr>
        <w:t xml:space="preserve">ODOVZDANIE SEMINÁRNYCH PRÁC.</w:t>
      </w:r>
      <w:r>
        <w:rPr>
          <w:b/>
          <w:bCs/>
          <w:lang w:val="sk-SK"/>
        </w:rPr>
      </w:r>
      <w:r/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b/>
          <w:bCs/>
          <w:sz w:val="24"/>
          <w:szCs w:val="24"/>
          <w:highlight w:val="none"/>
          <w:lang w:val="sk-SK"/>
        </w:rPr>
      </w:pPr>
      <w:r>
        <w:rPr>
          <w:b/>
          <w:bCs/>
          <w:sz w:val="24"/>
          <w:szCs w:val="24"/>
          <w:highlight w:val="none"/>
          <w:lang w:val="sk-SK"/>
        </w:rPr>
        <w:t xml:space="preserve">___________________________________________________________________________</w:t>
      </w:r>
      <w:r>
        <w:rPr>
          <w:b/>
          <w:bCs/>
          <w:sz w:val="24"/>
          <w:szCs w:val="24"/>
          <w:highlight w:val="none"/>
          <w:lang w:val="sk-SK"/>
        </w:rPr>
      </w:r>
      <w:r>
        <w:rPr>
          <w:b/>
          <w:bCs/>
          <w:sz w:val="24"/>
          <w:szCs w:val="24"/>
          <w:highlight w:val="none"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b/>
          <w:bCs/>
          <w:sz w:val="24"/>
          <w:szCs w:val="24"/>
          <w:highlight w:val="none"/>
          <w:lang w:val="sk-SK"/>
        </w:rPr>
      </w:pPr>
      <w:r>
        <w:rPr>
          <w:b/>
          <w:bCs/>
          <w:sz w:val="24"/>
          <w:szCs w:val="24"/>
          <w:highlight w:val="none"/>
          <w:lang w:val="sk-SK"/>
        </w:rPr>
      </w:r>
      <w:r>
        <w:rPr>
          <w:b/>
          <w:bCs/>
          <w:sz w:val="24"/>
          <w:szCs w:val="24"/>
          <w:highlight w:val="none"/>
          <w:lang w:val="sk-SK"/>
        </w:rPr>
      </w:r>
      <w:r>
        <w:rPr>
          <w:b/>
          <w:bCs/>
          <w:sz w:val="24"/>
          <w:szCs w:val="24"/>
          <w:highlight w:val="none"/>
          <w:lang w:val="sk-SK"/>
        </w:rPr>
      </w:r>
    </w:p>
    <w:p>
      <w:pPr>
        <w:pStyle w:val="884"/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b/>
          <w:bCs/>
          <w:sz w:val="24"/>
          <w:szCs w:val="24"/>
          <w:highlight w:val="none"/>
          <w:lang w:val="sk-SK"/>
        </w:rPr>
      </w:pPr>
      <w:r>
        <w:rPr>
          <w:b/>
          <w:bCs/>
          <w:sz w:val="24"/>
          <w:szCs w:val="24"/>
          <w:lang w:val="sk-SK"/>
        </w:rPr>
        <w:t xml:space="preserve">ŠTUDIJNÁ LITERATÚRA:</w:t>
      </w:r>
      <w:r>
        <w:rPr>
          <w:b/>
          <w:bCs/>
          <w:sz w:val="24"/>
          <w:szCs w:val="24"/>
          <w:highlight w:val="none"/>
          <w:lang w:val="sk-SK"/>
        </w:rPr>
      </w:r>
      <w:r>
        <w:rPr>
          <w:b/>
          <w:bCs/>
          <w:sz w:val="24"/>
          <w:szCs w:val="24"/>
          <w:highlight w:val="none"/>
          <w:lang w:val="sk-SK"/>
        </w:rPr>
      </w:r>
    </w:p>
    <w:p>
      <w:pPr>
        <w:pBdr/>
        <w:spacing w:line="276" w:lineRule="auto"/>
        <w:ind/>
        <w:jc w:val="both"/>
        <w:rPr>
          <w:b/>
          <w:sz w:val="36"/>
          <w:szCs w:val="36"/>
        </w:rPr>
      </w:pPr>
      <w:r>
        <w:rPr>
          <w:b/>
          <w:sz w:val="24"/>
          <w:szCs w:val="24"/>
          <w:lang w:val="sk-SK"/>
        </w:rPr>
        <w:t xml:space="preserve">Krajčovič, R.: Vývin slovenského jazyka a dialektológia. Bratislava: SPN 1988. 343 s.</w:t>
      </w:r>
      <w:r>
        <w:rPr>
          <w:b/>
          <w:sz w:val="24"/>
          <w:szCs w:val="24"/>
          <w:lang w:val="sk-SK"/>
        </w:rPr>
      </w:r>
      <w:r>
        <w:rPr>
          <w:b/>
          <w:sz w:val="36"/>
          <w:szCs w:val="36"/>
        </w:rPr>
      </w:r>
    </w:p>
    <w:p>
      <w:pPr>
        <w:pBdr/>
        <w:spacing w:line="276" w:lineRule="auto"/>
        <w:ind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 xml:space="preserve">Kováčová, V.: Vybrané kapitoly z dialektológie. Učebné texty a materiály. Ružomberok: VERBUM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Vydavateľstvo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Katolíckej</w:t>
      </w:r>
      <w:r>
        <w:rPr>
          <w:sz w:val="24"/>
          <w:szCs w:val="24"/>
        </w:rPr>
        <w:t xml:space="preserve"> univerzity v </w:t>
      </w:r>
      <w:r>
        <w:rPr>
          <w:sz w:val="24"/>
          <w:szCs w:val="24"/>
        </w:rPr>
        <w:t xml:space="preserve">Ružomberku</w:t>
      </w:r>
      <w:r>
        <w:rPr>
          <w:sz w:val="24"/>
          <w:szCs w:val="24"/>
        </w:rPr>
        <w:t xml:space="preserve"> 2013</w:t>
      </w:r>
      <w:r>
        <w:rPr>
          <w:sz w:val="24"/>
          <w:szCs w:val="24"/>
          <w:lang w:val="sk-SK"/>
        </w:rPr>
        <w:t xml:space="preserve">. 304 s.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 w:line="276" w:lineRule="auto"/>
        <w:ind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 xml:space="preserve">Krajčovič, R.: Textová príručka k dejinám slovenského jazyka. Bratislava: SPN 1979. 207 s.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 w:line="276" w:lineRule="auto"/>
        <w:ind/>
        <w:jc w:val="both"/>
        <w:rPr>
          <w:sz w:val="28"/>
          <w:szCs w:val="28"/>
          <w:highlight w:val="none"/>
        </w:rPr>
      </w:pPr>
      <w:r>
        <w:rPr>
          <w:sz w:val="24"/>
          <w:szCs w:val="24"/>
          <w:highlight w:val="none"/>
          <w:lang w:val="sk-SK"/>
        </w:rPr>
        <w:t xml:space="preserve">Králik, Ľ.: </w:t>
      </w:r>
      <w:r>
        <w:rPr>
          <w:sz w:val="24"/>
          <w:szCs w:val="24"/>
          <w:highlight w:val="none"/>
          <w:lang w:val="sk-SK"/>
        </w:rPr>
        <w:t xml:space="preserve">Stručný etymologický slovník slovenčiny. Bratislava: VEDA, Jazykovedný ústav Ľ.Š. SAV 2015. 704 s.</w:t>
      </w:r>
      <w:r>
        <w:rPr>
          <w:sz w:val="24"/>
          <w:szCs w:val="24"/>
          <w:highlight w:val="none"/>
          <w:lang w:val="sk-SK"/>
        </w:rPr>
      </w:r>
      <w:r>
        <w:rPr>
          <w:sz w:val="28"/>
          <w:szCs w:val="28"/>
          <w:highlight w:val="none"/>
        </w:rPr>
      </w:r>
    </w:p>
    <w:p>
      <w:pPr>
        <w:pBdr/>
        <w:spacing w:line="276" w:lineRule="auto"/>
        <w:ind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 xml:space="preserve">Múcsková</w:t>
      </w:r>
      <w:r>
        <w:rPr>
          <w:sz w:val="24"/>
          <w:szCs w:val="24"/>
          <w:lang w:val="sk-SK"/>
        </w:rPr>
        <w:t xml:space="preserve">, G.</w:t>
      </w:r>
      <w:r>
        <w:rPr>
          <w:sz w:val="24"/>
          <w:szCs w:val="24"/>
        </w:rPr>
        <w:t xml:space="preserve"> – Muziková, K. – </w:t>
      </w:r>
      <w:r>
        <w:rPr>
          <w:sz w:val="24"/>
          <w:szCs w:val="24"/>
        </w:rPr>
        <w:t xml:space="preserve">Wambach</w:t>
      </w:r>
      <w:r>
        <w:rPr>
          <w:sz w:val="24"/>
          <w:szCs w:val="24"/>
        </w:rPr>
        <w:t xml:space="preserve">, V.: Praktická </w:t>
      </w:r>
      <w:r>
        <w:rPr>
          <w:sz w:val="24"/>
          <w:szCs w:val="24"/>
        </w:rPr>
        <w:t xml:space="preserve">dialektológia</w:t>
      </w:r>
      <w:r>
        <w:rPr>
          <w:sz w:val="24"/>
          <w:szCs w:val="24"/>
        </w:rPr>
        <w:t xml:space="preserve"> (vysokoškolská </w:t>
      </w:r>
      <w:r>
        <w:rPr>
          <w:sz w:val="24"/>
          <w:szCs w:val="24"/>
        </w:rPr>
        <w:t xml:space="preserve">príručka</w:t>
      </w:r>
      <w:r>
        <w:rPr>
          <w:sz w:val="24"/>
          <w:szCs w:val="24"/>
        </w:rPr>
        <w:t xml:space="preserve"> na </w:t>
      </w:r>
      <w:r>
        <w:rPr>
          <w:sz w:val="24"/>
          <w:szCs w:val="24"/>
        </w:rPr>
        <w:t xml:space="preserve">nárečovú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interpretáciu</w:t>
      </w:r>
      <w:r>
        <w:rPr>
          <w:sz w:val="24"/>
          <w:szCs w:val="24"/>
        </w:rPr>
        <w:t xml:space="preserve">). </w:t>
      </w:r>
      <w:r>
        <w:rPr>
          <w:rStyle w:val="889"/>
          <w:b w:val="0"/>
          <w:sz w:val="24"/>
          <w:szCs w:val="24"/>
        </w:rPr>
        <w:t xml:space="preserve">Wien</w:t>
      </w:r>
      <w:r>
        <w:rPr>
          <w:rStyle w:val="889"/>
          <w:b w:val="0"/>
          <w:sz w:val="24"/>
          <w:szCs w:val="24"/>
        </w:rPr>
        <w:t xml:space="preserve">: </w:t>
      </w:r>
      <w:r>
        <w:rPr>
          <w:rStyle w:val="889"/>
          <w:b w:val="0"/>
          <w:sz w:val="24"/>
          <w:szCs w:val="24"/>
        </w:rPr>
        <w:t xml:space="preserve">Facultas</w:t>
      </w:r>
      <w:r>
        <w:rPr>
          <w:rStyle w:val="889"/>
          <w:b w:val="0"/>
          <w:sz w:val="24"/>
          <w:szCs w:val="24"/>
        </w:rPr>
        <w:t xml:space="preserve"> </w:t>
      </w:r>
      <w:r>
        <w:rPr>
          <w:rStyle w:val="889"/>
          <w:b w:val="0"/>
          <w:sz w:val="24"/>
          <w:szCs w:val="24"/>
        </w:rPr>
        <w:t xml:space="preserve">Verlags</w:t>
      </w:r>
      <w:r>
        <w:rPr>
          <w:rStyle w:val="889"/>
          <w:b w:val="0"/>
          <w:sz w:val="24"/>
          <w:szCs w:val="24"/>
        </w:rPr>
        <w:t xml:space="preserve">- &amp; </w:t>
      </w:r>
      <w:r>
        <w:rPr>
          <w:rStyle w:val="889"/>
          <w:b w:val="0"/>
          <w:sz w:val="24"/>
          <w:szCs w:val="24"/>
        </w:rPr>
        <w:t xml:space="preserve">Buchhandels</w:t>
      </w:r>
      <w:r>
        <w:rPr>
          <w:rStyle w:val="889"/>
          <w:b w:val="0"/>
          <w:sz w:val="24"/>
          <w:szCs w:val="24"/>
        </w:rPr>
        <w:t xml:space="preserve"> AG </w:t>
      </w:r>
      <w:r>
        <w:rPr>
          <w:rStyle w:val="889"/>
          <w:b w:val="0"/>
          <w:sz w:val="24"/>
          <w:szCs w:val="24"/>
        </w:rPr>
        <w:t xml:space="preserve">Wien</w:t>
      </w:r>
      <w:r>
        <w:rPr>
          <w:rStyle w:val="889"/>
          <w:b w:val="0"/>
          <w:sz w:val="24"/>
          <w:szCs w:val="24"/>
        </w:rPr>
        <w:t xml:space="preserve"> 2012. 138 s. + CD.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 w:line="276" w:lineRule="auto"/>
        <w: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Slovník slovenských </w:t>
      </w:r>
      <w:r>
        <w:rPr>
          <w:sz w:val="24"/>
          <w:szCs w:val="24"/>
        </w:rPr>
        <w:t xml:space="preserve">nárečí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sk-SK"/>
        </w:rPr>
        <w:t xml:space="preserve"> I.</w:t>
      </w:r>
      <w:r>
        <w:rPr>
          <w:sz w:val="24"/>
          <w:szCs w:val="24"/>
        </w:rPr>
        <w:t xml:space="preserve"> A – K. </w:t>
      </w:r>
      <w:r>
        <w:rPr>
          <w:sz w:val="24"/>
          <w:szCs w:val="24"/>
        </w:rPr>
        <w:t xml:space="preserve">Red</w:t>
      </w:r>
      <w:r>
        <w:rPr>
          <w:sz w:val="24"/>
          <w:szCs w:val="24"/>
        </w:rPr>
        <w:t xml:space="preserve">. I. </w:t>
      </w:r>
      <w:r>
        <w:rPr>
          <w:sz w:val="24"/>
          <w:szCs w:val="24"/>
        </w:rPr>
        <w:t xml:space="preserve">Ripka</w:t>
      </w:r>
      <w:r>
        <w:rPr>
          <w:sz w:val="24"/>
          <w:szCs w:val="24"/>
        </w:rPr>
        <w:t xml:space="preserve"> a kol. Bratislava: Veda 1994. 933 s.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 w:line="276" w:lineRule="auto"/>
        <w:ind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Slovník slovenských </w:t>
      </w:r>
      <w:r>
        <w:rPr>
          <w:sz w:val="24"/>
          <w:szCs w:val="24"/>
        </w:rPr>
        <w:t xml:space="preserve">nárečí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sk-SK"/>
        </w:rPr>
        <w:t xml:space="preserve">II</w:t>
      </w:r>
      <w:r>
        <w:rPr>
          <w:sz w:val="24"/>
          <w:szCs w:val="24"/>
        </w:rPr>
        <w:t xml:space="preserve">. L – P</w:t>
      </w:r>
      <w:r>
        <w:rPr>
          <w:sz w:val="24"/>
          <w:szCs w:val="24"/>
          <w:lang w:val="sk-SK"/>
        </w:rPr>
        <w:t xml:space="preserve"> (povzchádzať)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Red</w:t>
      </w:r>
      <w:r>
        <w:rPr>
          <w:sz w:val="24"/>
          <w:szCs w:val="24"/>
        </w:rPr>
        <w:t xml:space="preserve">. A. Ferenčíková – I. </w:t>
      </w:r>
      <w:r>
        <w:rPr>
          <w:sz w:val="24"/>
          <w:szCs w:val="24"/>
        </w:rPr>
        <w:t xml:space="preserve">Ripka</w:t>
      </w:r>
      <w:r>
        <w:rPr>
          <w:sz w:val="24"/>
          <w:szCs w:val="24"/>
        </w:rPr>
        <w:t xml:space="preserve">. Bratislava: Veda 2006. 1070 s.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Bdr/>
        <w:tabs>
          <w:tab w:val="center" w:leader="none" w:pos="4536"/>
        </w:tabs>
        <w:spacing w:line="276" w:lineRule="auto"/>
        <w:ind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lang w:val="sk-SK"/>
        </w:rPr>
        <w:t xml:space="preserve">Slovník slovenských nárečí. III. P (poza) – R. </w:t>
      </w:r>
      <w:r>
        <w:rPr>
          <w:sz w:val="24"/>
          <w:szCs w:val="24"/>
          <w:highlight w:val="none"/>
          <w:lang w:val="sk-SK"/>
        </w:rPr>
        <w:t xml:space="preserve">Ved. red. A. Ferenčíková. Bratislava: Veda 2021. 816 s. </w:t>
      </w:r>
      <w:r>
        <w:rPr>
          <w:sz w:val="24"/>
          <w:szCs w:val="24"/>
          <w:highlight w:val="none"/>
          <w:lang w:val="sk-SK"/>
        </w:rPr>
        <w:tab/>
      </w:r>
      <w:r>
        <w:rPr>
          <w:sz w:val="24"/>
          <w:szCs w:val="24"/>
          <w:highlight w:val="none"/>
          <w:lang w:val="sk-SK"/>
        </w:rPr>
      </w:r>
      <w:r>
        <w:rPr>
          <w:sz w:val="24"/>
          <w:szCs w:val="24"/>
          <w:highlight w:val="none"/>
        </w:rPr>
      </w:r>
    </w:p>
    <w:p>
      <w:pPr>
        <w:pBdr/>
        <w:spacing w:line="276" w:lineRule="auto"/>
        <w:ind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 xml:space="preserve">Štolc</w:t>
      </w:r>
      <w:r>
        <w:rPr>
          <w:sz w:val="24"/>
          <w:szCs w:val="24"/>
          <w:lang w:val="sk-SK"/>
        </w:rPr>
        <w:t xml:space="preserve">, J.: Slovenská dialektológia. Bratislava: Veda 1994. 177 s.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 w:line="276" w:lineRule="auto"/>
        <w:ind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 xml:space="preserve">Štolc</w:t>
      </w:r>
      <w:r>
        <w:rPr>
          <w:sz w:val="24"/>
          <w:szCs w:val="24"/>
          <w:lang w:val="sk-SK"/>
        </w:rPr>
        <w:t xml:space="preserve">, J.: Zapisovanie nárečových prejavov. Bratislava: SAV 1961. 63 s.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 w:line="276" w:lineRule="auto"/>
        <w:ind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 w:line="276" w:lineRule="auto"/>
        <w:ind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sk-SK"/>
        </w:rPr>
        <w:t xml:space="preserve">PODMIENKY NA ÚSPEŠNÉ ABSOLVOVANIE PREDMETU: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4"/>
        <w:numPr>
          <w:ilvl w:val="0"/>
          <w:numId w:val="2"/>
        </w:numPr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sz w:val="24"/>
          <w:szCs w:val="24"/>
        </w:rPr>
      </w:pPr>
      <w:r>
        <w:rPr>
          <w:b/>
          <w:sz w:val="24"/>
          <w:szCs w:val="24"/>
          <w:lang w:val="sk-SK"/>
        </w:rPr>
        <w:t xml:space="preserve">Aktívna</w:t>
      </w:r>
      <w:r>
        <w:rPr>
          <w:sz w:val="24"/>
          <w:szCs w:val="24"/>
          <w:lang w:val="sk-SK"/>
        </w:rPr>
        <w:t xml:space="preserve"> </w:t>
      </w:r>
      <w:r>
        <w:rPr>
          <w:b/>
          <w:sz w:val="24"/>
          <w:szCs w:val="24"/>
          <w:lang w:val="sk-SK"/>
        </w:rPr>
        <w:t xml:space="preserve">účasť</w:t>
      </w:r>
      <w:r>
        <w:rPr>
          <w:sz w:val="24"/>
          <w:szCs w:val="24"/>
          <w:lang w:val="sk-SK"/>
        </w:rPr>
        <w:t xml:space="preserve"> na seminároch (povolené </w:t>
      </w:r>
      <w:r>
        <w:rPr>
          <w:b/>
          <w:bCs/>
          <w:sz w:val="24"/>
          <w:szCs w:val="24"/>
          <w:lang w:val="sk-SK"/>
        </w:rPr>
        <w:t xml:space="preserve">max. 2 absencie</w:t>
      </w:r>
      <w:r>
        <w:rPr>
          <w:sz w:val="24"/>
          <w:szCs w:val="24"/>
          <w:lang w:val="sk-SK"/>
        </w:rPr>
        <w:t xml:space="preserve">, </w:t>
      </w:r>
      <w:r>
        <w:rPr>
          <w:sz w:val="24"/>
          <w:szCs w:val="24"/>
          <w:lang w:val="sk-SK"/>
        </w:rPr>
        <w:t xml:space="preserve">čo platí aj v prípade prechodu na dištančnú formu výučby</w:t>
      </w:r>
      <w:r>
        <w:rPr>
          <w:sz w:val="24"/>
          <w:szCs w:val="24"/>
          <w:lang w:val="sk-SK"/>
        </w:rPr>
        <w:t xml:space="preserve">)</w:t>
      </w:r>
      <w:r>
        <w:rPr>
          <w:sz w:val="24"/>
          <w:szCs w:val="24"/>
          <w:lang w:val="sk-SK"/>
        </w:rPr>
        <w:t xml:space="preserve">, adekvátna </w:t>
      </w:r>
      <w:r>
        <w:rPr>
          <w:b/>
          <w:sz w:val="24"/>
          <w:szCs w:val="24"/>
          <w:lang w:val="sk-SK"/>
        </w:rPr>
        <w:t xml:space="preserve">príprava</w:t>
      </w:r>
      <w:r>
        <w:rPr>
          <w:sz w:val="24"/>
          <w:szCs w:val="24"/>
          <w:lang w:val="sk-SK"/>
        </w:rPr>
        <w:t xml:space="preserve"> na semináre a zvládnutie rozboru nárečových textov.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4"/>
        <w:numPr>
          <w:ilvl w:val="0"/>
          <w:numId w:val="2"/>
        </w:numPr>
        <w:pBdr/>
        <w:tabs>
          <w:tab w:val="clear" w:leader="none" w:pos="4536"/>
          <w:tab w:val="left" w:leader="none" w:pos="6480"/>
          <w:tab w:val="clear" w:leader="none" w:pos="9072"/>
        </w:tabs>
        <w:spacing w:line="276" w:lineRule="auto"/>
        <w:ind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 xml:space="preserve">Vypracovanie </w:t>
      </w:r>
      <w:r>
        <w:rPr>
          <w:b/>
          <w:sz w:val="24"/>
          <w:szCs w:val="24"/>
          <w:lang w:val="sk-SK"/>
        </w:rPr>
        <w:t xml:space="preserve">seminárnej práce</w:t>
      </w:r>
      <w:r>
        <w:rPr>
          <w:b/>
          <w:sz w:val="24"/>
          <w:szCs w:val="24"/>
          <w:lang w:val="sk-SK"/>
        </w:rPr>
        <w:t xml:space="preserve"> (analýza v rozsahu 3 strán)</w:t>
      </w:r>
      <w:r>
        <w:rPr>
          <w:sz w:val="24"/>
          <w:szCs w:val="24"/>
          <w:lang w:val="sk-SK"/>
        </w:rPr>
        <w:t xml:space="preserve"> a jej prezentácia na seminári – študent formou priameho kontaktu zaznamená nárečovú výpoveď informátora, vykoná prepis tejto výpovede </w:t>
      </w:r>
      <w:r>
        <w:rPr>
          <w:sz w:val="24"/>
          <w:szCs w:val="24"/>
          <w:lang w:val="sk-SK"/>
        </w:rPr>
        <w:t xml:space="preserve">kombinovaným spôsobom (graficky vyznačí základné osobit</w:t>
      </w:r>
      <w:r>
        <w:rPr>
          <w:sz w:val="24"/>
          <w:szCs w:val="24"/>
          <w:lang w:val="sk-SK"/>
        </w:rPr>
        <w:t xml:space="preserve">osti skúmaného nárečia), na základe literatúry charakterizuje skúmané nárečie; výsledky svojho výskumu i konkrétnu nahrávku nárečového textu prezentuje na seminári a následne odovzdá v písomnej podobe (bližšie pozri Pokyny k vypracovaniu seminárnej práce). </w:t>
      </w:r>
      <w:r>
        <w:rPr>
          <w:b/>
          <w:bCs/>
          <w:sz w:val="24"/>
          <w:szCs w:val="24"/>
          <w:lang w:val="sk-SK"/>
        </w:rPr>
        <w:t xml:space="preserve">(40 b.)</w:t>
      </w:r>
      <w:r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4"/>
        <w:numPr>
          <w:ilvl w:val="0"/>
          <w:numId w:val="2"/>
        </w:numPr>
        <w:pBdr/>
        <w:tabs>
          <w:tab w:val="clear" w:leader="none" w:pos="4536"/>
          <w:tab w:val="clear" w:leader="none" w:pos="9072"/>
        </w:tabs>
        <w:spacing w:line="276" w:lineRule="auto"/>
        <w:ind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 xml:space="preserve">Úspešné absolvovanie </w:t>
      </w:r>
      <w:r>
        <w:rPr>
          <w:b/>
          <w:sz w:val="24"/>
          <w:szCs w:val="24"/>
          <w:lang w:val="sk-SK"/>
        </w:rPr>
        <w:t xml:space="preserve">2 priebežných</w:t>
      </w:r>
      <w:r>
        <w:rPr>
          <w:sz w:val="24"/>
          <w:szCs w:val="24"/>
          <w:lang w:val="sk-SK"/>
        </w:rPr>
        <w:t xml:space="preserve"> </w:t>
      </w:r>
      <w:r>
        <w:rPr>
          <w:b/>
          <w:sz w:val="24"/>
          <w:szCs w:val="24"/>
          <w:lang w:val="sk-SK"/>
        </w:rPr>
        <w:t xml:space="preserve">testov</w:t>
      </w:r>
      <w:r>
        <w:rPr>
          <w:sz w:val="24"/>
          <w:szCs w:val="24"/>
          <w:lang w:val="sk-SK"/>
        </w:rPr>
        <w:t xml:space="preserve"> pozostávajúcich z teoretických a praktických úloh. </w:t>
      </w:r>
      <w:r>
        <w:rPr>
          <w:b/>
          <w:bCs/>
          <w:sz w:val="24"/>
          <w:szCs w:val="24"/>
          <w:lang w:val="sk-SK"/>
        </w:rPr>
        <w:t xml:space="preserve">(15 + 25 b.)</w:t>
      </w:r>
      <w:r>
        <w:rPr>
          <w:b/>
          <w:bCs/>
          <w:sz w:val="24"/>
          <w:szCs w:val="24"/>
          <w:highlight w:val="none"/>
          <w:lang w:val="sk-SK"/>
        </w:rPr>
      </w:r>
      <w:r>
        <w:rPr>
          <w:sz w:val="24"/>
          <w:szCs w:val="24"/>
        </w:rPr>
      </w:r>
    </w:p>
    <w:p>
      <w:pPr>
        <w:pBdr/>
        <w:spacing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 </w:t>
      </w:r>
      <w:r>
        <w:rPr>
          <w:b/>
          <w:sz w:val="24"/>
          <w:szCs w:val="24"/>
        </w:rPr>
        <w:t xml:space="preserve">úspešné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absolvovanie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predmetu</w:t>
      </w:r>
      <w:r>
        <w:rPr>
          <w:b/>
          <w:sz w:val="24"/>
          <w:szCs w:val="24"/>
        </w:rPr>
        <w:t xml:space="preserve"> je </w:t>
      </w:r>
      <w:r>
        <w:rPr>
          <w:b/>
          <w:sz w:val="24"/>
          <w:szCs w:val="24"/>
        </w:rPr>
        <w:t xml:space="preserve">potrebné</w:t>
      </w:r>
      <w:r>
        <w:rPr>
          <w:b/>
          <w:sz w:val="24"/>
          <w:szCs w:val="24"/>
        </w:rPr>
        <w:t xml:space="preserve"> z </w:t>
      </w:r>
      <w:r>
        <w:rPr>
          <w:b/>
          <w:sz w:val="24"/>
          <w:szCs w:val="24"/>
        </w:rPr>
        <w:t xml:space="preserve">každej</w:t>
      </w:r>
      <w:r>
        <w:rPr>
          <w:b/>
          <w:sz w:val="24"/>
          <w:szCs w:val="24"/>
        </w:rPr>
        <w:t xml:space="preserve"> z </w:t>
      </w:r>
      <w:r>
        <w:rPr>
          <w:b/>
          <w:sz w:val="24"/>
          <w:szCs w:val="24"/>
        </w:rPr>
        <w:t xml:space="preserve">častí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získať</w:t>
      </w:r>
      <w:r>
        <w:rPr>
          <w:b/>
          <w:sz w:val="24"/>
          <w:szCs w:val="24"/>
        </w:rPr>
        <w:t xml:space="preserve"> min. 50%.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ectPr>
      <w:footnotePr/>
      <w:endnotePr/>
      <w:type w:val="nextPage"/>
      <w:pgSz w:h="16838" w:orient="portrait" w:w="11906"/>
      <w:pgMar w:top="1417" w:right="1417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SimSun">
    <w:panose1 w:val="02010600030101010101"/>
  </w:font>
  <w:font w:name="Courier New">
    <w:panose1 w:val="02070309020205020404"/>
  </w:font>
  <w:font w:name="Mangal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lowerLetter"/>
      <w:pPr>
        <w:pBdr/>
        <w:spacing/>
        <w:ind w:hanging="360" w:left="1440"/>
      </w:pPr>
      <w:rPr>
        <w:rFonts w:hint="default"/>
      </w:rPr>
      <w:start w:val="2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>
        <w:rFonts w:hint="default"/>
      </w:rPr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lowerLetter"/>
      <w:pPr>
        <w:pBdr/>
        <w:spacing/>
        <w:ind w:hanging="360" w:left="1440"/>
      </w:pPr>
      <w:rPr>
        <w:rFonts w:hint="default"/>
      </w:rPr>
      <w:start w:val="2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5">
    <w:name w:val="Intense Emphasis"/>
    <w:basedOn w:val="88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8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88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880"/>
    <w:uiPriority w:val="20"/>
    <w:qFormat/>
    <w:pPr>
      <w:pBdr/>
      <w:spacing/>
      <w:ind/>
    </w:pPr>
    <w:rPr>
      <w:i/>
      <w:iCs/>
    </w:rPr>
  </w:style>
  <w:style w:type="character" w:styleId="173">
    <w:name w:val="Subtle Reference"/>
    <w:basedOn w:val="88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8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7">
    <w:name w:val="FollowedHyperlink"/>
    <w:basedOn w:val="88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703">
    <w:name w:val="Heading 1 Char"/>
    <w:basedOn w:val="880"/>
    <w:link w:val="879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04">
    <w:name w:val="Heading 2"/>
    <w:basedOn w:val="878"/>
    <w:next w:val="878"/>
    <w:link w:val="70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basedOn w:val="880"/>
    <w:link w:val="70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06">
    <w:name w:val="Heading 3"/>
    <w:basedOn w:val="878"/>
    <w:next w:val="878"/>
    <w:link w:val="70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basedOn w:val="880"/>
    <w:link w:val="70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08">
    <w:name w:val="Heading 4"/>
    <w:basedOn w:val="878"/>
    <w:next w:val="878"/>
    <w:link w:val="70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basedOn w:val="880"/>
    <w:link w:val="70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78"/>
    <w:next w:val="878"/>
    <w:link w:val="71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basedOn w:val="880"/>
    <w:link w:val="71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78"/>
    <w:next w:val="878"/>
    <w:link w:val="71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basedOn w:val="880"/>
    <w:link w:val="71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78"/>
    <w:next w:val="878"/>
    <w:link w:val="71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basedOn w:val="880"/>
    <w:link w:val="71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78"/>
    <w:next w:val="878"/>
    <w:link w:val="71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basedOn w:val="880"/>
    <w:link w:val="71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78"/>
    <w:next w:val="878"/>
    <w:link w:val="71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basedOn w:val="880"/>
    <w:link w:val="71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0">
    <w:name w:val="No Spacing"/>
    <w:uiPriority w:val="1"/>
    <w:qFormat/>
    <w:pPr>
      <w:pBdr/>
      <w:spacing w:after="0" w:before="0" w:line="240" w:lineRule="auto"/>
      <w:ind/>
    </w:pPr>
  </w:style>
  <w:style w:type="paragraph" w:styleId="721">
    <w:name w:val="Title"/>
    <w:basedOn w:val="878"/>
    <w:next w:val="878"/>
    <w:link w:val="722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22">
    <w:name w:val="Title Char"/>
    <w:basedOn w:val="880"/>
    <w:link w:val="721"/>
    <w:uiPriority w:val="10"/>
    <w:pPr>
      <w:pBdr/>
      <w:spacing/>
      <w:ind/>
    </w:pPr>
    <w:rPr>
      <w:sz w:val="48"/>
      <w:szCs w:val="48"/>
    </w:rPr>
  </w:style>
  <w:style w:type="paragraph" w:styleId="723">
    <w:name w:val="Subtitle"/>
    <w:basedOn w:val="878"/>
    <w:next w:val="878"/>
    <w:link w:val="724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24">
    <w:name w:val="Subtitle Char"/>
    <w:basedOn w:val="880"/>
    <w:link w:val="723"/>
    <w:uiPriority w:val="11"/>
    <w:pPr>
      <w:pBdr/>
      <w:spacing/>
      <w:ind/>
    </w:pPr>
    <w:rPr>
      <w:sz w:val="24"/>
      <w:szCs w:val="24"/>
    </w:rPr>
  </w:style>
  <w:style w:type="paragraph" w:styleId="725">
    <w:name w:val="Quote"/>
    <w:basedOn w:val="878"/>
    <w:next w:val="878"/>
    <w:link w:val="726"/>
    <w:uiPriority w:val="29"/>
    <w:qFormat/>
    <w:pPr>
      <w:pBdr/>
      <w:spacing/>
      <w:ind w:right="720" w:left="720"/>
    </w:pPr>
    <w:rPr>
      <w:i/>
    </w:rPr>
  </w:style>
  <w:style w:type="character" w:styleId="726">
    <w:name w:val="Quote Char"/>
    <w:link w:val="725"/>
    <w:uiPriority w:val="29"/>
    <w:pPr>
      <w:pBdr/>
      <w:spacing/>
      <w:ind/>
    </w:pPr>
    <w:rPr>
      <w:i/>
    </w:rPr>
  </w:style>
  <w:style w:type="paragraph" w:styleId="727">
    <w:name w:val="Intense Quote"/>
    <w:basedOn w:val="878"/>
    <w:next w:val="878"/>
    <w:link w:val="72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28">
    <w:name w:val="Intense Quote Char"/>
    <w:link w:val="727"/>
    <w:uiPriority w:val="30"/>
    <w:pPr>
      <w:pBdr/>
      <w:spacing/>
      <w:ind/>
    </w:pPr>
    <w:rPr>
      <w:i/>
    </w:rPr>
  </w:style>
  <w:style w:type="paragraph" w:styleId="729">
    <w:name w:val="Header"/>
    <w:basedOn w:val="878"/>
    <w:link w:val="730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0">
    <w:name w:val="Header Char"/>
    <w:basedOn w:val="880"/>
    <w:link w:val="729"/>
    <w:uiPriority w:val="99"/>
    <w:pPr>
      <w:pBdr/>
      <w:spacing/>
      <w:ind/>
    </w:pPr>
  </w:style>
  <w:style w:type="character" w:styleId="731">
    <w:name w:val="Footer Char"/>
    <w:basedOn w:val="880"/>
    <w:link w:val="884"/>
    <w:uiPriority w:val="99"/>
    <w:pPr>
      <w:pBdr/>
      <w:spacing/>
      <w:ind/>
    </w:pPr>
  </w:style>
  <w:style w:type="paragraph" w:styleId="732">
    <w:name w:val="Caption"/>
    <w:basedOn w:val="878"/>
    <w:next w:val="87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884"/>
    <w:uiPriority w:val="99"/>
    <w:pPr>
      <w:pBdr/>
      <w:spacing/>
      <w:ind/>
    </w:pPr>
  </w:style>
  <w:style w:type="table" w:styleId="734">
    <w:name w:val="Table Grid"/>
    <w:basedOn w:val="88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Table Grid Light"/>
    <w:basedOn w:val="8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Plain Table 1"/>
    <w:basedOn w:val="8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Plain Table 2"/>
    <w:basedOn w:val="8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Plain Table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Plain Table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1 Light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1 Light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1 Light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2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2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2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3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3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3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4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4 - Accent 1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4 - Accent 2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4 - Accent 3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 - Accent 4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5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6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5 Dark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5 Dark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5 Dark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5 Dark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6 Colorful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6 Colorful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6 Colorful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6 Colorful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7 Colorful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7 Colorful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7 Colorful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7 Colorful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1 Light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1 Light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1 Light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1 Light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2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2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2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3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3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3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4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4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4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5 Dark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5 Dark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5 Dark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5 Dark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6 Colorful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6 Colorful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6 Colorful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6 Colorful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7 Colorful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7 Colorful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7 Colorful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7 Colorful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ned - Accent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ned - Accent 1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ned - Accent 2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ned - Accent 3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 4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5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6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&amp; Lined - Accent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&amp; Lined - Accent 1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&amp; Lined - Accent 2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&amp; Lined - Accent 3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 4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5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6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60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61">
    <w:name w:val="footnote text"/>
    <w:basedOn w:val="878"/>
    <w:link w:val="862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2">
    <w:name w:val="Footnote Text Char"/>
    <w:link w:val="861"/>
    <w:uiPriority w:val="99"/>
    <w:pPr>
      <w:pBdr/>
      <w:spacing/>
      <w:ind/>
    </w:pPr>
    <w:rPr>
      <w:sz w:val="18"/>
    </w:rPr>
  </w:style>
  <w:style w:type="character" w:styleId="863">
    <w:name w:val="footnote reference"/>
    <w:basedOn w:val="880"/>
    <w:uiPriority w:val="99"/>
    <w:unhideWhenUsed/>
    <w:pPr>
      <w:pBdr/>
      <w:spacing/>
      <w:ind/>
    </w:pPr>
    <w:rPr>
      <w:vertAlign w:val="superscript"/>
    </w:rPr>
  </w:style>
  <w:style w:type="paragraph" w:styleId="864">
    <w:name w:val="endnote text"/>
    <w:basedOn w:val="878"/>
    <w:link w:val="865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65">
    <w:name w:val="Endnote Text Char"/>
    <w:link w:val="864"/>
    <w:uiPriority w:val="99"/>
    <w:pPr>
      <w:pBdr/>
      <w:spacing/>
      <w:ind/>
    </w:pPr>
    <w:rPr>
      <w:sz w:val="20"/>
    </w:rPr>
  </w:style>
  <w:style w:type="character" w:styleId="866">
    <w:name w:val="endnote reference"/>
    <w:basedOn w:val="880"/>
    <w:uiPriority w:val="99"/>
    <w:semiHidden/>
    <w:unhideWhenUsed/>
    <w:pPr>
      <w:pBdr/>
      <w:spacing/>
      <w:ind/>
    </w:pPr>
    <w:rPr>
      <w:vertAlign w:val="superscript"/>
    </w:rPr>
  </w:style>
  <w:style w:type="paragraph" w:styleId="867">
    <w:name w:val="toc 1"/>
    <w:basedOn w:val="878"/>
    <w:next w:val="878"/>
    <w:uiPriority w:val="39"/>
    <w:unhideWhenUsed/>
    <w:pPr>
      <w:pBdr/>
      <w:spacing w:after="57"/>
      <w:ind w:right="0" w:firstLine="0" w:left="0"/>
    </w:pPr>
  </w:style>
  <w:style w:type="paragraph" w:styleId="868">
    <w:name w:val="toc 2"/>
    <w:basedOn w:val="878"/>
    <w:next w:val="878"/>
    <w:uiPriority w:val="39"/>
    <w:unhideWhenUsed/>
    <w:pPr>
      <w:pBdr/>
      <w:spacing w:after="57"/>
      <w:ind w:right="0" w:firstLine="0" w:left="283"/>
    </w:pPr>
  </w:style>
  <w:style w:type="paragraph" w:styleId="869">
    <w:name w:val="toc 3"/>
    <w:basedOn w:val="878"/>
    <w:next w:val="878"/>
    <w:uiPriority w:val="39"/>
    <w:unhideWhenUsed/>
    <w:pPr>
      <w:pBdr/>
      <w:spacing w:after="57"/>
      <w:ind w:right="0" w:firstLine="0" w:left="567"/>
    </w:pPr>
  </w:style>
  <w:style w:type="paragraph" w:styleId="870">
    <w:name w:val="toc 4"/>
    <w:basedOn w:val="878"/>
    <w:next w:val="878"/>
    <w:uiPriority w:val="39"/>
    <w:unhideWhenUsed/>
    <w:pPr>
      <w:pBdr/>
      <w:spacing w:after="57"/>
      <w:ind w:right="0" w:firstLine="0" w:left="850"/>
    </w:pPr>
  </w:style>
  <w:style w:type="paragraph" w:styleId="871">
    <w:name w:val="toc 5"/>
    <w:basedOn w:val="878"/>
    <w:next w:val="878"/>
    <w:uiPriority w:val="39"/>
    <w:unhideWhenUsed/>
    <w:pPr>
      <w:pBdr/>
      <w:spacing w:after="57"/>
      <w:ind w:right="0" w:firstLine="0" w:left="1134"/>
    </w:pPr>
  </w:style>
  <w:style w:type="paragraph" w:styleId="872">
    <w:name w:val="toc 6"/>
    <w:basedOn w:val="878"/>
    <w:next w:val="878"/>
    <w:uiPriority w:val="39"/>
    <w:unhideWhenUsed/>
    <w:pPr>
      <w:pBdr/>
      <w:spacing w:after="57"/>
      <w:ind w:right="0" w:firstLine="0" w:left="1417"/>
    </w:pPr>
  </w:style>
  <w:style w:type="paragraph" w:styleId="873">
    <w:name w:val="toc 7"/>
    <w:basedOn w:val="878"/>
    <w:next w:val="878"/>
    <w:uiPriority w:val="39"/>
    <w:unhideWhenUsed/>
    <w:pPr>
      <w:pBdr/>
      <w:spacing w:after="57"/>
      <w:ind w:right="0" w:firstLine="0" w:left="1701"/>
    </w:pPr>
  </w:style>
  <w:style w:type="paragraph" w:styleId="874">
    <w:name w:val="toc 8"/>
    <w:basedOn w:val="878"/>
    <w:next w:val="878"/>
    <w:uiPriority w:val="39"/>
    <w:unhideWhenUsed/>
    <w:pPr>
      <w:pBdr/>
      <w:spacing w:after="57"/>
      <w:ind w:right="0" w:firstLine="0" w:left="1984"/>
    </w:pPr>
  </w:style>
  <w:style w:type="paragraph" w:styleId="875">
    <w:name w:val="toc 9"/>
    <w:basedOn w:val="878"/>
    <w:next w:val="878"/>
    <w:uiPriority w:val="39"/>
    <w:unhideWhenUsed/>
    <w:pPr>
      <w:pBdr/>
      <w:spacing w:after="57"/>
      <w:ind w:right="0" w:firstLine="0" w:left="2268"/>
    </w:pPr>
  </w:style>
  <w:style w:type="paragraph" w:styleId="876">
    <w:name w:val="TOC Heading"/>
    <w:uiPriority w:val="39"/>
    <w:unhideWhenUsed/>
    <w:pPr>
      <w:pBdr/>
      <w:spacing/>
      <w:ind/>
    </w:pPr>
  </w:style>
  <w:style w:type="paragraph" w:styleId="877">
    <w:name w:val="table of figures"/>
    <w:basedOn w:val="878"/>
    <w:next w:val="878"/>
    <w:uiPriority w:val="99"/>
    <w:unhideWhenUsed/>
    <w:pPr>
      <w:pBdr/>
      <w:spacing w:after="0" w:afterAutospacing="0"/>
      <w:ind/>
    </w:pPr>
  </w:style>
  <w:style w:type="paragraph" w:styleId="878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4"/>
      <w:szCs w:val="24"/>
      <w:lang w:val="cs-CZ" w:eastAsia="cs-CZ"/>
    </w:rPr>
  </w:style>
  <w:style w:type="paragraph" w:styleId="879">
    <w:name w:val="Heading 1"/>
    <w:basedOn w:val="878"/>
    <w:next w:val="878"/>
    <w:link w:val="883"/>
    <w:qFormat/>
    <w:pPr>
      <w:keepNext w:val="true"/>
      <w:pBdr/>
      <w:spacing w:line="360" w:lineRule="auto"/>
      <w:ind/>
      <w:outlineLvl w:val="0"/>
    </w:pPr>
    <w:rPr>
      <w:sz w:val="28"/>
      <w:lang w:val="sk-SK"/>
    </w:rPr>
  </w:style>
  <w:style w:type="character" w:styleId="880" w:default="1">
    <w:name w:val="Default Paragraph Font"/>
    <w:uiPriority w:val="1"/>
    <w:semiHidden/>
    <w:unhideWhenUsed/>
    <w:pPr>
      <w:pBdr/>
      <w:spacing/>
      <w:ind/>
    </w:pPr>
  </w:style>
  <w:style w:type="table" w:styleId="88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2" w:default="1">
    <w:name w:val="No List"/>
    <w:uiPriority w:val="99"/>
    <w:semiHidden/>
    <w:unhideWhenUsed/>
    <w:pPr>
      <w:pBdr/>
      <w:spacing/>
      <w:ind/>
    </w:pPr>
  </w:style>
  <w:style w:type="character" w:styleId="883" w:customStyle="1">
    <w:name w:val="Nadpis 1 Char"/>
    <w:basedOn w:val="880"/>
    <w:link w:val="879"/>
    <w:pPr>
      <w:pBdr/>
      <w:spacing/>
      <w:ind/>
    </w:pPr>
    <w:rPr>
      <w:rFonts w:ascii="Times New Roman" w:hAnsi="Times New Roman" w:eastAsia="Times New Roman" w:cs="Times New Roman"/>
      <w:sz w:val="28"/>
      <w:szCs w:val="24"/>
      <w:lang w:eastAsia="cs-CZ"/>
    </w:rPr>
  </w:style>
  <w:style w:type="paragraph" w:styleId="884">
    <w:name w:val="Footer"/>
    <w:basedOn w:val="878"/>
    <w:link w:val="885"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85" w:customStyle="1">
    <w:name w:val="Päta Char"/>
    <w:basedOn w:val="880"/>
    <w:link w:val="884"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val="cs-CZ" w:eastAsia="cs-CZ"/>
    </w:rPr>
  </w:style>
  <w:style w:type="paragraph" w:styleId="886">
    <w:name w:val="Body Text"/>
    <w:basedOn w:val="878"/>
    <w:link w:val="887"/>
    <w:pPr>
      <w:pBdr/>
      <w:spacing w:after="120"/>
      <w:ind/>
    </w:pPr>
    <w:rPr>
      <w:lang w:val="sk-SK"/>
    </w:rPr>
  </w:style>
  <w:style w:type="character" w:styleId="887" w:customStyle="1">
    <w:name w:val="Základný text Char"/>
    <w:basedOn w:val="880"/>
    <w:link w:val="886"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888" w:customStyle="1">
    <w:name w:val="Standard"/>
    <w:pPr>
      <w:widowControl w:val="false"/>
      <w:pBdr/>
      <w:spacing w:after="0" w:line="240" w:lineRule="auto"/>
      <w:ind/>
    </w:pPr>
    <w:rPr>
      <w:rFonts w:ascii="Times New Roman" w:hAnsi="Times New Roman" w:eastAsia="SimSun" w:cs="Mangal"/>
      <w:sz w:val="24"/>
      <w:szCs w:val="24"/>
      <w:lang w:val="en-US" w:eastAsia="zh-CN" w:bidi="hi-IN"/>
    </w:rPr>
  </w:style>
  <w:style w:type="character" w:styleId="889">
    <w:name w:val="Strong"/>
    <w:basedOn w:val="880"/>
    <w:uiPriority w:val="22"/>
    <w:qFormat/>
    <w:pPr>
      <w:pBdr/>
      <w:spacing/>
      <w:ind/>
    </w:pPr>
    <w:rPr>
      <w:b/>
      <w:bCs/>
    </w:rPr>
  </w:style>
  <w:style w:type="paragraph" w:styleId="890">
    <w:name w:val="List Paragraph"/>
    <w:basedOn w:val="878"/>
    <w:uiPriority w:val="34"/>
    <w:qFormat/>
    <w:pPr>
      <w:pBdr/>
      <w:spacing/>
      <w:ind w:left="720"/>
      <w:contextualSpacing w:val="true"/>
    </w:pPr>
  </w:style>
  <w:style w:type="paragraph" w:styleId="891" w:customStyle="1">
    <w:name w:val="Normálny1"/>
    <w:uiPriority w:val="99"/>
    <w:pPr>
      <w:pBdr/>
      <w:spacing w:after="0" w:line="240" w:lineRule="auto"/>
      <w:ind/>
      <w:contextualSpacing w:val="true"/>
    </w:pPr>
    <w:rPr>
      <w:rFonts w:ascii="Times New Roman" w:hAnsi="Times New Roman" w:eastAsia="Times New Roman" w:cs="Times New Roman"/>
      <w:color w:val="000000"/>
      <w:sz w:val="24"/>
      <w:szCs w:val="20"/>
      <w:lang w:eastAsia="sk-SK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4</cp:revision>
  <dcterms:created xsi:type="dcterms:W3CDTF">2024-09-20T06:23:00Z</dcterms:created>
  <dcterms:modified xsi:type="dcterms:W3CDTF">2025-09-23T18:32:56Z</dcterms:modified>
</cp:coreProperties>
</file>